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87AFE0" w14:textId="1174ED7A" w:rsidR="00C5218F" w:rsidRDefault="002D7460">
      <w:r>
        <w:rPr>
          <w:noProof/>
        </w:rPr>
        <w:drawing>
          <wp:anchor distT="0" distB="0" distL="114300" distR="114300" simplePos="0" relativeHeight="251655162" behindDoc="0" locked="0" layoutInCell="1" allowOverlap="1" wp14:anchorId="35A76A5F" wp14:editId="09E25327">
            <wp:simplePos x="0" y="0"/>
            <wp:positionH relativeFrom="margin">
              <wp:posOffset>74295</wp:posOffset>
            </wp:positionH>
            <wp:positionV relativeFrom="paragraph">
              <wp:posOffset>6350</wp:posOffset>
            </wp:positionV>
            <wp:extent cx="7323455" cy="18573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 vehicle in timelapse photography"/>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t="45159" b="19183"/>
                    <a:stretch/>
                  </pic:blipFill>
                  <pic:spPr bwMode="auto">
                    <a:xfrm>
                      <a:off x="0" y="0"/>
                      <a:ext cx="7323455" cy="1857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0B59">
        <w:rPr>
          <w:noProof/>
        </w:rPr>
        <w:drawing>
          <wp:anchor distT="0" distB="0" distL="114300" distR="114300" simplePos="0" relativeHeight="251710464" behindDoc="0" locked="0" layoutInCell="1" allowOverlap="1" wp14:anchorId="14B2273A" wp14:editId="24069D50">
            <wp:simplePos x="0" y="0"/>
            <wp:positionH relativeFrom="page">
              <wp:posOffset>5953125</wp:posOffset>
            </wp:positionH>
            <wp:positionV relativeFrom="paragraph">
              <wp:posOffset>139065</wp:posOffset>
            </wp:positionV>
            <wp:extent cx="1563370" cy="8858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MP logo_whi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3370" cy="885825"/>
                    </a:xfrm>
                    <a:prstGeom prst="rect">
                      <a:avLst/>
                    </a:prstGeom>
                  </pic:spPr>
                </pic:pic>
              </a:graphicData>
            </a:graphic>
            <wp14:sizeRelH relativeFrom="margin">
              <wp14:pctWidth>0</wp14:pctWidth>
            </wp14:sizeRelH>
            <wp14:sizeRelV relativeFrom="margin">
              <wp14:pctHeight>0</wp14:pctHeight>
            </wp14:sizeRelV>
          </wp:anchor>
        </w:drawing>
      </w:r>
    </w:p>
    <w:p w14:paraId="1BAFA3A5" w14:textId="03E08B9D" w:rsidR="006A0469" w:rsidRDefault="006A0469" w:rsidP="00CD5DAF">
      <w:pPr>
        <w:ind w:left="180"/>
      </w:pPr>
    </w:p>
    <w:p w14:paraId="3E2E38FD" w14:textId="75106978" w:rsidR="006A0469" w:rsidRDefault="006A0469" w:rsidP="006A0469">
      <w:pPr>
        <w:widowControl w:val="0"/>
        <w:tabs>
          <w:tab w:val="left" w:pos="720"/>
        </w:tabs>
        <w:spacing w:before="120" w:after="120" w:line="285" w:lineRule="auto"/>
        <w:ind w:right="45"/>
        <w:rPr>
          <w:rFonts w:ascii="Calibri" w:eastAsia="Times New Roman" w:hAnsi="Calibri" w:cs="Times New Roman"/>
          <w:color w:val="000000"/>
          <w:kern w:val="28"/>
          <w:sz w:val="24"/>
          <w:szCs w:val="24"/>
          <w14:cntxtAlts/>
        </w:rPr>
      </w:pPr>
    </w:p>
    <w:p w14:paraId="1F1EFC26" w14:textId="77497C8E" w:rsidR="001C11ED" w:rsidRDefault="00E250DA" w:rsidP="006A0469">
      <w:pPr>
        <w:widowControl w:val="0"/>
        <w:tabs>
          <w:tab w:val="left" w:pos="720"/>
        </w:tabs>
        <w:spacing w:before="120" w:after="120" w:line="285" w:lineRule="auto"/>
        <w:ind w:right="45"/>
        <w:rPr>
          <w:rFonts w:ascii="Calibri" w:eastAsia="Times New Roman" w:hAnsi="Calibri" w:cs="Times New Roman"/>
          <w:color w:val="000000"/>
          <w:kern w:val="28"/>
          <w:sz w:val="24"/>
          <w:szCs w:val="24"/>
          <w14:cntxtAlts/>
        </w:rPr>
      </w:pPr>
      <w:r w:rsidRPr="00C5218F">
        <w:rPr>
          <w:noProof/>
        </w:rPr>
        <mc:AlternateContent>
          <mc:Choice Requires="wps">
            <w:drawing>
              <wp:anchor distT="45720" distB="45720" distL="114300" distR="114300" simplePos="0" relativeHeight="251700224" behindDoc="0" locked="0" layoutInCell="1" allowOverlap="1" wp14:anchorId="44D0B320" wp14:editId="099924D5">
                <wp:simplePos x="0" y="0"/>
                <wp:positionH relativeFrom="page">
                  <wp:posOffset>561975</wp:posOffset>
                </wp:positionH>
                <wp:positionV relativeFrom="paragraph">
                  <wp:posOffset>242570</wp:posOffset>
                </wp:positionV>
                <wp:extent cx="7334250" cy="6667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0" cy="666750"/>
                        </a:xfrm>
                        <a:prstGeom prst="rect">
                          <a:avLst/>
                        </a:prstGeom>
                        <a:noFill/>
                        <a:ln w="9525">
                          <a:noFill/>
                          <a:miter lim="800000"/>
                          <a:headEnd/>
                          <a:tailEnd/>
                        </a:ln>
                      </wps:spPr>
                      <wps:txbx>
                        <w:txbxContent>
                          <w:p w14:paraId="1AB37232" w14:textId="2A0302A4" w:rsidR="00C5218F" w:rsidRPr="00607521" w:rsidRDefault="0001797D" w:rsidP="00C5218F">
                            <w:pPr>
                              <w:rPr>
                                <w:rFonts w:ascii="Arial" w:hAnsi="Arial" w:cs="Arial"/>
                                <w:b/>
                                <w:bCs/>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07521">
                              <w:rPr>
                                <w:rFonts w:ascii="Arial" w:hAnsi="Arial" w:cs="Arial"/>
                                <w:b/>
                                <w:bCs/>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Ambulance Services</w:t>
                            </w:r>
                            <w:r w:rsidR="00127935" w:rsidRPr="00607521">
                              <w:rPr>
                                <w:rFonts w:ascii="Arial" w:hAnsi="Arial" w:cs="Arial"/>
                                <w:b/>
                                <w:bCs/>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Consumer</w:t>
                            </w:r>
                            <w:r w:rsidRPr="00607521">
                              <w:rPr>
                                <w:rFonts w:ascii="Arial" w:hAnsi="Arial" w:cs="Arial"/>
                                <w:b/>
                                <w:bCs/>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127935" w:rsidRPr="00607521">
                              <w:rPr>
                                <w:rFonts w:ascii="Arial" w:hAnsi="Arial" w:cs="Arial"/>
                                <w:b/>
                                <w:bCs/>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Tip Sheet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D0B320" id="_x0000_t202" coordsize="21600,21600" o:spt="202" path="m,l,21600r21600,l21600,xe">
                <v:stroke joinstyle="miter"/>
                <v:path gradientshapeok="t" o:connecttype="rect"/>
              </v:shapetype>
              <v:shape id="Text Box 2" o:spid="_x0000_s1026" type="#_x0000_t202" style="position:absolute;margin-left:44.25pt;margin-top:19.1pt;width:577.5pt;height:52.5pt;z-index:251700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" filled="f" stroked="f">
                <v:textbox>
                  <w:txbxContent>
                    <w:p w14:paraId="1AB37232" w14:textId="2A0302A4" w:rsidR="00C5218F" w:rsidRPr="00607521" w:rsidRDefault="0001797D" w:rsidP="00C5218F">
                      <w:pPr>
                        <w:rPr>
                          <w:rFonts w:ascii="Arial" w:hAnsi="Arial" w:cs="Arial"/>
                          <w:b/>
                          <w:bCs/>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607521">
                        <w:rPr>
                          <w:rFonts w:ascii="Arial" w:hAnsi="Arial" w:cs="Arial"/>
                          <w:b/>
                          <w:bCs/>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Ambulance Services</w:t>
                      </w:r>
                      <w:r w:rsidR="00127935" w:rsidRPr="00607521">
                        <w:rPr>
                          <w:rFonts w:ascii="Arial" w:hAnsi="Arial" w:cs="Arial"/>
                          <w:b/>
                          <w:bCs/>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Consumer</w:t>
                      </w:r>
                      <w:r w:rsidRPr="00607521">
                        <w:rPr>
                          <w:rFonts w:ascii="Arial" w:hAnsi="Arial" w:cs="Arial"/>
                          <w:b/>
                          <w:bCs/>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127935" w:rsidRPr="00607521">
                        <w:rPr>
                          <w:rFonts w:ascii="Arial" w:hAnsi="Arial" w:cs="Arial"/>
                          <w:b/>
                          <w:bCs/>
                          <w:color w:val="FFFFFF" w:themeColor="background1"/>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Tip Sheet</w:t>
                      </w:r>
                    </w:p>
                  </w:txbxContent>
                </v:textbox>
                <w10:wrap anchorx="page"/>
              </v:shape>
            </w:pict>
          </mc:Fallback>
        </mc:AlternateContent>
      </w:r>
    </w:p>
    <w:p w14:paraId="02B07FF7" w14:textId="3DBDF378" w:rsidR="001C11ED" w:rsidRDefault="00E250DA" w:rsidP="006A0469">
      <w:pPr>
        <w:widowControl w:val="0"/>
        <w:tabs>
          <w:tab w:val="left" w:pos="720"/>
        </w:tabs>
        <w:spacing w:before="120" w:after="120" w:line="285" w:lineRule="auto"/>
        <w:ind w:right="45"/>
        <w:rPr>
          <w:rFonts w:ascii="Calibri" w:eastAsia="Times New Roman" w:hAnsi="Calibri" w:cs="Times New Roman"/>
          <w:color w:val="000000"/>
          <w:kern w:val="28"/>
          <w:sz w:val="24"/>
          <w:szCs w:val="24"/>
          <w14:cntxtAlts/>
        </w:rPr>
      </w:pPr>
      <w:r w:rsidRPr="00C5218F">
        <w:rPr>
          <w:noProof/>
        </w:rPr>
        <mc:AlternateContent>
          <mc:Choice Requires="wps">
            <w:drawing>
              <wp:anchor distT="45720" distB="45720" distL="114300" distR="114300" simplePos="0" relativeHeight="251701248" behindDoc="0" locked="0" layoutInCell="1" allowOverlap="1" wp14:anchorId="39F78CA9" wp14:editId="09E75D9E">
                <wp:simplePos x="0" y="0"/>
                <wp:positionH relativeFrom="margin">
                  <wp:posOffset>812800</wp:posOffset>
                </wp:positionH>
                <wp:positionV relativeFrom="paragraph">
                  <wp:posOffset>298450</wp:posOffset>
                </wp:positionV>
                <wp:extent cx="6581775" cy="46672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466725"/>
                        </a:xfrm>
                        <a:prstGeom prst="rect">
                          <a:avLst/>
                        </a:prstGeom>
                        <a:noFill/>
                        <a:ln w="9525">
                          <a:noFill/>
                          <a:miter lim="800000"/>
                          <a:headEnd/>
                          <a:tailEnd/>
                        </a:ln>
                      </wps:spPr>
                      <wps:txbx>
                        <w:txbxContent>
                          <w:p w14:paraId="71309CD6" w14:textId="5E1852D3" w:rsidR="00C5218F" w:rsidRPr="00E250DA" w:rsidRDefault="003350D2" w:rsidP="00C5218F">
                            <w:pPr>
                              <w:jc w:val="right"/>
                              <w:rPr>
                                <w:rFonts w:ascii="Arial" w:hAnsi="Arial" w:cs="Arial"/>
                                <w:b/>
                                <w:color w:val="BDD6EE" w:themeColor="accent5" w:themeTint="66"/>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250DA">
                              <w:rPr>
                                <w:rFonts w:ascii="Arial" w:hAnsi="Arial" w:cs="Arial"/>
                                <w:b/>
                                <w:color w:val="BDD6EE" w:themeColor="accent5" w:themeTint="66"/>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Tips for Protecting Yourself and Medicare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F78CA9" id="_x0000_t202" coordsize="21600,21600" o:spt="202" path="m,l,21600r21600,l21600,xe">
                <v:stroke joinstyle="miter"/>
                <v:path gradientshapeok="t" o:connecttype="rect"/>
              </v:shapetype>
              <v:shape id="_x0000_s1027" type="#_x0000_t202" style="position:absolute;margin-left:64pt;margin-top:23.5pt;width:518.25pt;height:36.7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" filled="f" stroked="f">
                <v:textbox>
                  <w:txbxContent>
                    <w:p w14:paraId="71309CD6" w14:textId="5E1852D3" w:rsidR="00C5218F" w:rsidRPr="00E250DA" w:rsidRDefault="003350D2" w:rsidP="00C5218F">
                      <w:pPr>
                        <w:jc w:val="right"/>
                        <w:rPr>
                          <w:rFonts w:ascii="Arial" w:hAnsi="Arial" w:cs="Arial"/>
                          <w:b/>
                          <w:color w:val="BDD6EE" w:themeColor="accent5" w:themeTint="66"/>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250DA">
                        <w:rPr>
                          <w:rFonts w:ascii="Arial" w:hAnsi="Arial" w:cs="Arial"/>
                          <w:b/>
                          <w:color w:val="BDD6EE" w:themeColor="accent5" w:themeTint="66"/>
                          <w:sz w:val="44"/>
                          <w:szCs w:val="4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Tips for Protecting Yourself and Medicare</w:t>
                      </w:r>
                    </w:p>
                  </w:txbxContent>
                </v:textbox>
                <w10:wrap anchorx="margin"/>
              </v:shape>
            </w:pict>
          </mc:Fallback>
        </mc:AlternateContent>
      </w:r>
    </w:p>
    <w:p w14:paraId="08E44915" w14:textId="65F53234" w:rsidR="001C11ED" w:rsidRDefault="001C11ED" w:rsidP="006A0469">
      <w:pPr>
        <w:widowControl w:val="0"/>
        <w:tabs>
          <w:tab w:val="left" w:pos="720"/>
        </w:tabs>
        <w:spacing w:before="120" w:after="120" w:line="285" w:lineRule="auto"/>
        <w:ind w:right="45"/>
        <w:rPr>
          <w:rFonts w:ascii="Calibri" w:eastAsia="Times New Roman" w:hAnsi="Calibri" w:cs="Times New Roman"/>
          <w:color w:val="000000"/>
          <w:kern w:val="28"/>
          <w:sz w:val="24"/>
          <w:szCs w:val="24"/>
          <w14:cntxtAlts/>
        </w:rPr>
      </w:pPr>
    </w:p>
    <w:p w14:paraId="4741D6F0" w14:textId="11184AC5" w:rsidR="001C11ED" w:rsidRPr="005F2165" w:rsidRDefault="007F7EA2" w:rsidP="006A0469">
      <w:pPr>
        <w:widowControl w:val="0"/>
        <w:tabs>
          <w:tab w:val="left" w:pos="720"/>
        </w:tabs>
        <w:spacing w:before="120" w:after="120" w:line="285" w:lineRule="auto"/>
        <w:ind w:right="45"/>
        <w:rPr>
          <w:rFonts w:ascii="Calibri" w:eastAsia="Times New Roman" w:hAnsi="Calibri" w:cs="Times New Roman"/>
          <w:color w:val="000000"/>
          <w:kern w:val="28"/>
          <w:sz w:val="24"/>
          <w:szCs w:val="24"/>
          <w14:cntxtAlts/>
        </w:rPr>
      </w:pPr>
      <w:r w:rsidRPr="00C5218F">
        <w:rPr>
          <w:noProof/>
        </w:rPr>
        <mc:AlternateContent>
          <mc:Choice Requires="wps">
            <w:drawing>
              <wp:anchor distT="45720" distB="45720" distL="114300" distR="114300" simplePos="0" relativeHeight="251659264" behindDoc="0" locked="0" layoutInCell="1" allowOverlap="1" wp14:anchorId="5B949652" wp14:editId="232B1CD2">
                <wp:simplePos x="0" y="0"/>
                <wp:positionH relativeFrom="column">
                  <wp:posOffset>25400</wp:posOffset>
                </wp:positionH>
                <wp:positionV relativeFrom="paragraph">
                  <wp:posOffset>466090</wp:posOffset>
                </wp:positionV>
                <wp:extent cx="7362825" cy="7515225"/>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2825" cy="7515225"/>
                        </a:xfrm>
                        <a:prstGeom prst="rect">
                          <a:avLst/>
                        </a:prstGeom>
                        <a:noFill/>
                        <a:ln w="9525">
                          <a:noFill/>
                          <a:miter lim="800000"/>
                          <a:headEnd/>
                          <a:tailEnd/>
                        </a:ln>
                      </wps:spPr>
                      <wps:txbx>
                        <w:txbxContent>
                          <w:p w14:paraId="2238CB25" w14:textId="593DA1C0" w:rsidR="004862E7" w:rsidRPr="004862E7" w:rsidRDefault="00F75F3E" w:rsidP="004B3A86">
                            <w:pPr>
                              <w:widowControl w:val="0"/>
                              <w:spacing w:after="120" w:line="240" w:lineRule="auto"/>
                              <w:rPr>
                                <w:rFonts w:ascii="Calibri" w:eastAsia="Times New Roman" w:hAnsi="Calibri" w:cs="Calibri"/>
                                <w:color w:val="000000"/>
                                <w:kern w:val="28"/>
                                <w:sz w:val="28"/>
                                <w:szCs w:val="28"/>
                                <w14:cntxtAlts/>
                              </w:rPr>
                            </w:pPr>
                            <w:r w:rsidRPr="00E43462">
                              <w:rPr>
                                <w:rFonts w:ascii="Calibri" w:eastAsia="Times New Roman" w:hAnsi="Calibri" w:cs="Calibri"/>
                                <w:color w:val="000000"/>
                                <w:kern w:val="28"/>
                                <w:sz w:val="28"/>
                                <w:szCs w:val="28"/>
                                <w14:cntxtAlts/>
                              </w:rPr>
                              <w:t xml:space="preserve">Ambulance fraud happens when Medicare is charged for services that are not </w:t>
                            </w:r>
                            <w:r w:rsidR="00384756" w:rsidRPr="00E43462">
                              <w:rPr>
                                <w:rFonts w:ascii="Calibri" w:eastAsia="Times New Roman" w:hAnsi="Calibri" w:cs="Calibri"/>
                                <w:color w:val="000000"/>
                                <w:kern w:val="28"/>
                                <w:sz w:val="28"/>
                                <w:szCs w:val="28"/>
                                <w14:cntxtAlts/>
                              </w:rPr>
                              <w:br/>
                            </w:r>
                            <w:r w:rsidRPr="00E43462">
                              <w:rPr>
                                <w:rFonts w:ascii="Calibri" w:eastAsia="Times New Roman" w:hAnsi="Calibri" w:cs="Calibri"/>
                                <w:color w:val="000000"/>
                                <w:kern w:val="28"/>
                                <w:sz w:val="28"/>
                                <w:szCs w:val="28"/>
                                <w14:cntxtAlts/>
                              </w:rPr>
                              <w:t>medically necessary or do not meet other strict standards.</w:t>
                            </w:r>
                            <w:r w:rsidR="00384756" w:rsidRPr="00E43462">
                              <w:rPr>
                                <w:rFonts w:ascii="Calibri" w:eastAsia="Times New Roman" w:hAnsi="Calibri" w:cs="Calibri"/>
                                <w:color w:val="000000"/>
                                <w:kern w:val="28"/>
                                <w:sz w:val="28"/>
                                <w:szCs w:val="28"/>
                                <w14:cntxtAlts/>
                              </w:rPr>
                              <w:t xml:space="preserve"> Medicare Part B </w:t>
                            </w:r>
                            <w:r w:rsidR="004F3329">
                              <w:rPr>
                                <w:rFonts w:ascii="Calibri" w:eastAsia="Times New Roman" w:hAnsi="Calibri" w:cs="Calibri"/>
                                <w:color w:val="000000"/>
                                <w:kern w:val="28"/>
                                <w:sz w:val="28"/>
                                <w:szCs w:val="28"/>
                                <w14:cntxtAlts/>
                              </w:rPr>
                              <w:t xml:space="preserve">only </w:t>
                            </w:r>
                            <w:r w:rsidR="00384756" w:rsidRPr="00E43462">
                              <w:rPr>
                                <w:rFonts w:ascii="Calibri" w:eastAsia="Times New Roman" w:hAnsi="Calibri" w:cs="Calibri"/>
                                <w:color w:val="000000"/>
                                <w:kern w:val="28"/>
                                <w:sz w:val="28"/>
                                <w:szCs w:val="28"/>
                                <w14:cntxtAlts/>
                              </w:rPr>
                              <w:t>covers medically necessary ambulance services certain strict criteria</w:t>
                            </w:r>
                            <w:r w:rsidR="004F3329">
                              <w:rPr>
                                <w:rFonts w:ascii="Calibri" w:eastAsia="Times New Roman" w:hAnsi="Calibri" w:cs="Calibri"/>
                                <w:color w:val="000000"/>
                                <w:kern w:val="28"/>
                                <w:sz w:val="28"/>
                                <w:szCs w:val="28"/>
                                <w14:cntxtAlts/>
                              </w:rPr>
                              <w:t xml:space="preserve"> are met</w:t>
                            </w:r>
                            <w:r w:rsidR="00384756" w:rsidRPr="00E43462">
                              <w:rPr>
                                <w:rFonts w:ascii="Calibri" w:eastAsia="Times New Roman" w:hAnsi="Calibri" w:cs="Calibri"/>
                                <w:color w:val="000000"/>
                                <w:kern w:val="28"/>
                                <w:sz w:val="28"/>
                                <w:szCs w:val="28"/>
                                <w14:cntxtAlts/>
                              </w:rPr>
                              <w:t>. </w:t>
                            </w:r>
                          </w:p>
                          <w:p w14:paraId="24B89ADD" w14:textId="77777777" w:rsidR="007F7EA2" w:rsidRPr="005A2C79" w:rsidRDefault="007F7EA2" w:rsidP="000005BA">
                            <w:pPr>
                              <w:widowControl w:val="0"/>
                              <w:spacing w:before="240" w:after="120"/>
                              <w:jc w:val="center"/>
                              <w:rPr>
                                <w:rFonts w:ascii="Calibri" w:eastAsia="Times New Roman" w:hAnsi="Calibri" w:cs="Times New Roman"/>
                                <w:b/>
                                <w:bCs/>
                                <w:color w:val="002868"/>
                                <w:kern w:val="28"/>
                                <w:sz w:val="34"/>
                                <w:szCs w:val="34"/>
                                <w14:cntxtAlts/>
                              </w:rPr>
                            </w:pPr>
                            <w:r>
                              <w:rPr>
                                <w:rFonts w:ascii="Calibri" w:eastAsia="Times New Roman" w:hAnsi="Calibri" w:cs="Times New Roman"/>
                                <w:b/>
                                <w:bCs/>
                                <w:color w:val="002868"/>
                                <w:kern w:val="28"/>
                                <w:sz w:val="34"/>
                                <w:szCs w:val="34"/>
                                <w14:cntxtAlts/>
                              </w:rPr>
                              <w:t>What</w:t>
                            </w:r>
                            <w:r w:rsidRPr="005A2C79">
                              <w:rPr>
                                <w:rFonts w:ascii="Calibri" w:eastAsia="Times New Roman" w:hAnsi="Calibri" w:cs="Times New Roman"/>
                                <w:b/>
                                <w:bCs/>
                                <w:color w:val="002868"/>
                                <w:kern w:val="28"/>
                                <w:sz w:val="34"/>
                                <w:szCs w:val="34"/>
                                <w14:cntxtAlts/>
                              </w:rPr>
                              <w:t xml:space="preserve"> Does Medicare Cover in Relation to </w:t>
                            </w:r>
                            <w:r>
                              <w:rPr>
                                <w:rFonts w:ascii="Calibri" w:eastAsia="Times New Roman" w:hAnsi="Calibri" w:cs="Times New Roman"/>
                                <w:b/>
                                <w:bCs/>
                                <w:color w:val="002868"/>
                                <w:kern w:val="28"/>
                                <w:sz w:val="34"/>
                                <w:szCs w:val="34"/>
                                <w14:cntxtAlts/>
                              </w:rPr>
                              <w:t>Ambulance Services</w:t>
                            </w:r>
                            <w:r w:rsidRPr="005A2C79">
                              <w:rPr>
                                <w:rFonts w:ascii="Calibri" w:eastAsia="Times New Roman" w:hAnsi="Calibri" w:cs="Times New Roman"/>
                                <w:b/>
                                <w:bCs/>
                                <w:color w:val="002868"/>
                                <w:kern w:val="28"/>
                                <w:sz w:val="34"/>
                                <w:szCs w:val="34"/>
                                <w14:cntxtAlts/>
                              </w:rPr>
                              <w:t>?</w:t>
                            </w:r>
                          </w:p>
                          <w:p w14:paraId="1A18A2AE" w14:textId="64633A70" w:rsidR="007F7EA2" w:rsidRPr="00384756" w:rsidRDefault="007F7EA2" w:rsidP="00384756">
                            <w:pPr>
                              <w:widowControl w:val="0"/>
                              <w:spacing w:before="120" w:after="0" w:line="240" w:lineRule="auto"/>
                              <w:ind w:right="45"/>
                              <w:rPr>
                                <w:rFonts w:ascii="Calibri" w:eastAsia="Times New Roman" w:hAnsi="Calibri" w:cs="Times New Roman"/>
                                <w:color w:val="000000"/>
                                <w:kern w:val="28"/>
                                <w:sz w:val="28"/>
                                <w:szCs w:val="28"/>
                                <w14:cntxtAlts/>
                              </w:rPr>
                            </w:pPr>
                            <w:r w:rsidRPr="00384756">
                              <w:rPr>
                                <w:rFonts w:ascii="Calibri" w:eastAsia="Times New Roman" w:hAnsi="Calibri" w:cs="Times New Roman"/>
                                <w:color w:val="000000"/>
                                <w:kern w:val="28"/>
                                <w:sz w:val="28"/>
                                <w:szCs w:val="28"/>
                                <w14:cntxtAlts/>
                              </w:rPr>
                              <w:t xml:space="preserve">Medicare covers ground and air ambulance transportation when </w:t>
                            </w:r>
                            <w:proofErr w:type="gramStart"/>
                            <w:r w:rsidRPr="00384756">
                              <w:rPr>
                                <w:rFonts w:ascii="Calibri" w:eastAsia="Times New Roman" w:hAnsi="Calibri" w:cs="Times New Roman"/>
                                <w:color w:val="000000"/>
                                <w:kern w:val="28"/>
                                <w:sz w:val="28"/>
                                <w:szCs w:val="28"/>
                                <w14:cntxtAlts/>
                              </w:rPr>
                              <w:t>all of</w:t>
                            </w:r>
                            <w:proofErr w:type="gramEnd"/>
                            <w:r w:rsidRPr="00384756">
                              <w:rPr>
                                <w:rFonts w:ascii="Calibri" w:eastAsia="Times New Roman" w:hAnsi="Calibri" w:cs="Times New Roman"/>
                                <w:color w:val="000000"/>
                                <w:kern w:val="28"/>
                                <w:sz w:val="28"/>
                                <w:szCs w:val="28"/>
                                <w14:cntxtAlts/>
                              </w:rPr>
                              <w:t xml:space="preserve"> these criteria are met:</w:t>
                            </w:r>
                          </w:p>
                          <w:p w14:paraId="3E25A7CE" w14:textId="4DB661A6" w:rsidR="007F7EA2" w:rsidRPr="006C42D4" w:rsidRDefault="007F7EA2" w:rsidP="00384756">
                            <w:pPr>
                              <w:pStyle w:val="ListParagraph"/>
                              <w:widowControl w:val="0"/>
                              <w:numPr>
                                <w:ilvl w:val="0"/>
                                <w:numId w:val="17"/>
                              </w:numPr>
                              <w:spacing w:before="120" w:after="0" w:line="240" w:lineRule="auto"/>
                              <w:ind w:right="45"/>
                              <w:contextualSpacing w:val="0"/>
                              <w:rPr>
                                <w:rFonts w:cstheme="minorHAnsi"/>
                                <w:sz w:val="28"/>
                                <w:szCs w:val="28"/>
                              </w:rPr>
                            </w:pPr>
                            <w:r w:rsidRPr="006C42D4">
                              <w:rPr>
                                <w:rFonts w:cstheme="minorHAnsi"/>
                                <w:sz w:val="28"/>
                                <w:szCs w:val="28"/>
                              </w:rPr>
                              <w:t>The transportation is medically necessary</w:t>
                            </w:r>
                            <w:r w:rsidR="00384756">
                              <w:rPr>
                                <w:rFonts w:cstheme="minorHAnsi"/>
                                <w:sz w:val="28"/>
                                <w:szCs w:val="28"/>
                              </w:rPr>
                              <w:t>.</w:t>
                            </w:r>
                          </w:p>
                          <w:p w14:paraId="3F8C4F03" w14:textId="4ADD547E" w:rsidR="007F7EA2" w:rsidRDefault="007F7EA2" w:rsidP="00384756">
                            <w:pPr>
                              <w:pStyle w:val="ListParagraph"/>
                              <w:widowControl w:val="0"/>
                              <w:numPr>
                                <w:ilvl w:val="0"/>
                                <w:numId w:val="17"/>
                              </w:numPr>
                              <w:spacing w:before="120" w:after="0" w:line="240" w:lineRule="auto"/>
                              <w:ind w:right="45"/>
                              <w:contextualSpacing w:val="0"/>
                              <w:rPr>
                                <w:rFonts w:cstheme="minorHAnsi"/>
                                <w:sz w:val="28"/>
                                <w:szCs w:val="28"/>
                              </w:rPr>
                            </w:pPr>
                            <w:r w:rsidRPr="007F7EA2">
                              <w:rPr>
                                <w:rFonts w:cstheme="minorHAnsi"/>
                                <w:sz w:val="28"/>
                                <w:szCs w:val="28"/>
                              </w:rPr>
                              <w:t>A wheelchair van or car could endanger the patient</w:t>
                            </w:r>
                            <w:r w:rsidR="00384756">
                              <w:rPr>
                                <w:rFonts w:cstheme="minorHAnsi"/>
                                <w:sz w:val="28"/>
                                <w:szCs w:val="28"/>
                              </w:rPr>
                              <w:t>.</w:t>
                            </w:r>
                          </w:p>
                          <w:p w14:paraId="45A36553" w14:textId="4D18C8D4" w:rsidR="007F7EA2" w:rsidRPr="006C42D4" w:rsidRDefault="007F7EA2" w:rsidP="00384756">
                            <w:pPr>
                              <w:pStyle w:val="ListParagraph"/>
                              <w:widowControl w:val="0"/>
                              <w:numPr>
                                <w:ilvl w:val="0"/>
                                <w:numId w:val="17"/>
                              </w:numPr>
                              <w:spacing w:before="120" w:after="0" w:line="240" w:lineRule="auto"/>
                              <w:ind w:right="45"/>
                              <w:contextualSpacing w:val="0"/>
                              <w:rPr>
                                <w:rFonts w:cstheme="minorHAnsi"/>
                                <w:sz w:val="28"/>
                                <w:szCs w:val="28"/>
                              </w:rPr>
                            </w:pPr>
                            <w:r w:rsidRPr="007F7EA2">
                              <w:rPr>
                                <w:rFonts w:cstheme="minorHAnsi"/>
                                <w:sz w:val="28"/>
                                <w:szCs w:val="28"/>
                              </w:rPr>
                              <w:t>It is the only means of transporting the patient safely</w:t>
                            </w:r>
                            <w:r w:rsidR="00384756">
                              <w:rPr>
                                <w:rFonts w:cstheme="minorHAnsi"/>
                                <w:sz w:val="28"/>
                                <w:szCs w:val="28"/>
                              </w:rPr>
                              <w:t>.</w:t>
                            </w:r>
                            <w:r w:rsidRPr="006C42D4">
                              <w:rPr>
                                <w:rFonts w:cstheme="minorHAnsi"/>
                                <w:sz w:val="28"/>
                                <w:szCs w:val="28"/>
                              </w:rPr>
                              <w:t xml:space="preserve"> </w:t>
                            </w:r>
                          </w:p>
                          <w:p w14:paraId="1273381E" w14:textId="48A606AA" w:rsidR="007F7EA2" w:rsidRDefault="007F7EA2" w:rsidP="00384756">
                            <w:pPr>
                              <w:pStyle w:val="ListParagraph"/>
                              <w:widowControl w:val="0"/>
                              <w:numPr>
                                <w:ilvl w:val="0"/>
                                <w:numId w:val="17"/>
                              </w:numPr>
                              <w:spacing w:before="120" w:after="0" w:line="240" w:lineRule="auto"/>
                              <w:ind w:right="45"/>
                              <w:contextualSpacing w:val="0"/>
                              <w:rPr>
                                <w:rFonts w:cstheme="minorHAnsi"/>
                                <w:sz w:val="28"/>
                                <w:szCs w:val="28"/>
                              </w:rPr>
                            </w:pPr>
                            <w:r w:rsidRPr="007F7EA2">
                              <w:rPr>
                                <w:rFonts w:cstheme="minorHAnsi"/>
                                <w:sz w:val="28"/>
                                <w:szCs w:val="28"/>
                              </w:rPr>
                              <w:t>The ambulance and its crew meet certain standards</w:t>
                            </w:r>
                            <w:r w:rsidR="00384756">
                              <w:rPr>
                                <w:rFonts w:cstheme="minorHAnsi"/>
                                <w:sz w:val="28"/>
                                <w:szCs w:val="28"/>
                              </w:rPr>
                              <w:t>.</w:t>
                            </w:r>
                          </w:p>
                          <w:p w14:paraId="135A3915" w14:textId="04E564E4" w:rsidR="007F7EA2" w:rsidRPr="006C42D4" w:rsidRDefault="007F7EA2" w:rsidP="00384756">
                            <w:pPr>
                              <w:pStyle w:val="ListParagraph"/>
                              <w:widowControl w:val="0"/>
                              <w:numPr>
                                <w:ilvl w:val="1"/>
                                <w:numId w:val="17"/>
                              </w:numPr>
                              <w:spacing w:before="120" w:after="60" w:line="240" w:lineRule="auto"/>
                              <w:contextualSpacing w:val="0"/>
                              <w:rPr>
                                <w:rFonts w:cstheme="minorHAnsi"/>
                                <w:sz w:val="28"/>
                                <w:szCs w:val="28"/>
                              </w:rPr>
                            </w:pPr>
                            <w:r w:rsidRPr="006C42D4">
                              <w:rPr>
                                <w:rFonts w:cstheme="minorHAnsi"/>
                                <w:sz w:val="28"/>
                                <w:szCs w:val="28"/>
                              </w:rPr>
                              <w:t xml:space="preserve">At a minimum, ambulance vehicles must be equipped with a </w:t>
                            </w:r>
                            <w:r>
                              <w:rPr>
                                <w:rFonts w:cstheme="minorHAnsi"/>
                                <w:sz w:val="28"/>
                                <w:szCs w:val="28"/>
                              </w:rPr>
                              <w:t>stretcher,</w:t>
                            </w:r>
                            <w:r w:rsidRPr="006C42D4">
                              <w:rPr>
                                <w:rFonts w:cstheme="minorHAnsi"/>
                                <w:sz w:val="28"/>
                                <w:szCs w:val="28"/>
                              </w:rPr>
                              <w:t xml:space="preserve"> emergency medical supplies</w:t>
                            </w:r>
                            <w:r>
                              <w:rPr>
                                <w:rFonts w:cstheme="minorHAnsi"/>
                                <w:sz w:val="28"/>
                                <w:szCs w:val="28"/>
                              </w:rPr>
                              <w:t>,</w:t>
                            </w:r>
                            <w:r w:rsidRPr="006C42D4">
                              <w:rPr>
                                <w:rFonts w:cstheme="minorHAnsi"/>
                                <w:sz w:val="28"/>
                                <w:szCs w:val="28"/>
                              </w:rPr>
                              <w:t xml:space="preserve"> oxygen equipment</w:t>
                            </w:r>
                            <w:r>
                              <w:rPr>
                                <w:rFonts w:cstheme="minorHAnsi"/>
                                <w:sz w:val="28"/>
                                <w:szCs w:val="28"/>
                              </w:rPr>
                              <w:t xml:space="preserve">, </w:t>
                            </w:r>
                            <w:r w:rsidRPr="006C42D4">
                              <w:rPr>
                                <w:rFonts w:cstheme="minorHAnsi"/>
                                <w:sz w:val="28"/>
                                <w:szCs w:val="28"/>
                              </w:rPr>
                              <w:t>emergency warning lights</w:t>
                            </w:r>
                            <w:r w:rsidR="004F3329">
                              <w:rPr>
                                <w:rFonts w:cstheme="minorHAnsi"/>
                                <w:sz w:val="28"/>
                                <w:szCs w:val="28"/>
                              </w:rPr>
                              <w:t xml:space="preserve"> and </w:t>
                            </w:r>
                            <w:r w:rsidRPr="006C42D4">
                              <w:rPr>
                                <w:rFonts w:cstheme="minorHAnsi"/>
                                <w:sz w:val="28"/>
                                <w:szCs w:val="28"/>
                              </w:rPr>
                              <w:t>sirens, and telecommunications equipment</w:t>
                            </w:r>
                            <w:r w:rsidR="004F3329">
                              <w:rPr>
                                <w:rFonts w:cstheme="minorHAnsi"/>
                                <w:sz w:val="28"/>
                                <w:szCs w:val="28"/>
                              </w:rPr>
                              <w:t>,</w:t>
                            </w:r>
                            <w:r w:rsidRPr="006C42D4">
                              <w:rPr>
                                <w:rFonts w:cstheme="minorHAnsi"/>
                                <w:sz w:val="28"/>
                                <w:szCs w:val="28"/>
                              </w:rPr>
                              <w:t xml:space="preserve"> as required by </w:t>
                            </w:r>
                            <w:r>
                              <w:rPr>
                                <w:rFonts w:cstheme="minorHAnsi"/>
                                <w:sz w:val="28"/>
                                <w:szCs w:val="28"/>
                              </w:rPr>
                              <w:t>s</w:t>
                            </w:r>
                            <w:r w:rsidRPr="006C42D4">
                              <w:rPr>
                                <w:rFonts w:cstheme="minorHAnsi"/>
                                <w:sz w:val="28"/>
                                <w:szCs w:val="28"/>
                              </w:rPr>
                              <w:t>tate or local law</w:t>
                            </w:r>
                            <w:r>
                              <w:rPr>
                                <w:rFonts w:cstheme="minorHAnsi"/>
                                <w:sz w:val="28"/>
                                <w:szCs w:val="28"/>
                              </w:rPr>
                              <w:t>.</w:t>
                            </w:r>
                          </w:p>
                          <w:p w14:paraId="2872F2AD" w14:textId="68CCF2B9" w:rsidR="007F7EA2" w:rsidRDefault="007F7EA2" w:rsidP="00384756">
                            <w:pPr>
                              <w:pStyle w:val="ListParagraph"/>
                              <w:widowControl w:val="0"/>
                              <w:numPr>
                                <w:ilvl w:val="0"/>
                                <w:numId w:val="17"/>
                              </w:numPr>
                              <w:spacing w:before="120" w:after="0" w:line="240" w:lineRule="auto"/>
                              <w:ind w:right="45"/>
                              <w:contextualSpacing w:val="0"/>
                              <w:rPr>
                                <w:rFonts w:cstheme="minorHAnsi"/>
                                <w:sz w:val="28"/>
                                <w:szCs w:val="28"/>
                              </w:rPr>
                            </w:pPr>
                            <w:r w:rsidRPr="006C42D4">
                              <w:rPr>
                                <w:rFonts w:cstheme="minorHAnsi"/>
                                <w:sz w:val="28"/>
                                <w:szCs w:val="28"/>
                              </w:rPr>
                              <w:t>The destination is the nearest appropriate facility that can treat the beneficiary’s condition</w:t>
                            </w:r>
                            <w:r w:rsidR="00384756">
                              <w:rPr>
                                <w:rFonts w:cstheme="minorHAnsi"/>
                                <w:sz w:val="28"/>
                                <w:szCs w:val="28"/>
                              </w:rPr>
                              <w:t>.</w:t>
                            </w:r>
                          </w:p>
                          <w:p w14:paraId="459D642A" w14:textId="7145791F" w:rsidR="007F7EA2" w:rsidRPr="007F7EA2" w:rsidRDefault="007F7EA2" w:rsidP="00384756">
                            <w:pPr>
                              <w:pStyle w:val="ListParagraph"/>
                              <w:widowControl w:val="0"/>
                              <w:numPr>
                                <w:ilvl w:val="1"/>
                                <w:numId w:val="17"/>
                              </w:numPr>
                              <w:spacing w:before="120" w:after="0" w:line="240" w:lineRule="auto"/>
                              <w:ind w:right="45"/>
                              <w:contextualSpacing w:val="0"/>
                              <w:rPr>
                                <w:rFonts w:cstheme="minorHAnsi"/>
                                <w:sz w:val="28"/>
                                <w:szCs w:val="28"/>
                              </w:rPr>
                            </w:pPr>
                            <w:r w:rsidRPr="007F7EA2">
                              <w:rPr>
                                <w:rFonts w:cstheme="minorHAnsi"/>
                                <w:sz w:val="28"/>
                                <w:szCs w:val="28"/>
                              </w:rPr>
                              <w:t xml:space="preserve">Covered: </w:t>
                            </w:r>
                            <w:r w:rsidR="00351458">
                              <w:rPr>
                                <w:rFonts w:cstheme="minorHAnsi"/>
                                <w:sz w:val="28"/>
                                <w:szCs w:val="28"/>
                              </w:rPr>
                              <w:t>Transport to h</w:t>
                            </w:r>
                            <w:r w:rsidRPr="007F7EA2">
                              <w:rPr>
                                <w:rFonts w:cstheme="minorHAnsi"/>
                                <w:sz w:val="28"/>
                                <w:szCs w:val="28"/>
                              </w:rPr>
                              <w:t xml:space="preserve">ospitals, </w:t>
                            </w:r>
                            <w:r w:rsidR="0007668A" w:rsidRPr="007F7EA2">
                              <w:rPr>
                                <w:rFonts w:cstheme="minorHAnsi"/>
                                <w:sz w:val="28"/>
                                <w:szCs w:val="28"/>
                              </w:rPr>
                              <w:t>skilled nursing facilities</w:t>
                            </w:r>
                            <w:r w:rsidR="0007668A">
                              <w:rPr>
                                <w:rFonts w:cstheme="minorHAnsi"/>
                                <w:sz w:val="28"/>
                                <w:szCs w:val="28"/>
                              </w:rPr>
                              <w:t xml:space="preserve"> </w:t>
                            </w:r>
                            <w:r w:rsidR="0007668A" w:rsidRPr="007F7EA2">
                              <w:rPr>
                                <w:rFonts w:cstheme="minorHAnsi"/>
                                <w:sz w:val="28"/>
                                <w:szCs w:val="28"/>
                              </w:rPr>
                              <w:t>(SNFs)</w:t>
                            </w:r>
                            <w:r w:rsidR="0007668A">
                              <w:rPr>
                                <w:rFonts w:cstheme="minorHAnsi"/>
                                <w:sz w:val="28"/>
                                <w:szCs w:val="28"/>
                              </w:rPr>
                              <w:t xml:space="preserve">, </w:t>
                            </w:r>
                            <w:r w:rsidRPr="007F7EA2">
                              <w:rPr>
                                <w:rFonts w:cstheme="minorHAnsi"/>
                                <w:sz w:val="28"/>
                                <w:szCs w:val="28"/>
                              </w:rPr>
                              <w:t xml:space="preserve">dialysis facilities for </w:t>
                            </w:r>
                            <w:r w:rsidRPr="0007668A">
                              <w:rPr>
                                <w:rFonts w:cstheme="minorHAnsi"/>
                                <w:sz w:val="28"/>
                                <w:szCs w:val="28"/>
                              </w:rPr>
                              <w:t>End-Stage Renal Disease (ESRD)</w:t>
                            </w:r>
                            <w:r w:rsidRPr="007F7EA2">
                              <w:rPr>
                                <w:rFonts w:cstheme="minorHAnsi"/>
                                <w:sz w:val="28"/>
                                <w:szCs w:val="28"/>
                              </w:rPr>
                              <w:t xml:space="preserve"> beneficiaries who require </w:t>
                            </w:r>
                            <w:proofErr w:type="gramStart"/>
                            <w:r w:rsidRPr="007F7EA2">
                              <w:rPr>
                                <w:rFonts w:cstheme="minorHAnsi"/>
                                <w:sz w:val="28"/>
                                <w:szCs w:val="28"/>
                              </w:rPr>
                              <w:t xml:space="preserve">dialysis, </w:t>
                            </w:r>
                            <w:r w:rsidR="00351458">
                              <w:rPr>
                                <w:rFonts w:cstheme="minorHAnsi"/>
                                <w:sz w:val="28"/>
                                <w:szCs w:val="28"/>
                              </w:rPr>
                              <w:t>and</w:t>
                            </w:r>
                            <w:proofErr w:type="gramEnd"/>
                            <w:r w:rsidRPr="007F7EA2">
                              <w:rPr>
                                <w:rFonts w:cstheme="minorHAnsi"/>
                                <w:sz w:val="28"/>
                                <w:szCs w:val="28"/>
                              </w:rPr>
                              <w:t xml:space="preserve"> </w:t>
                            </w:r>
                            <w:r w:rsidR="0007668A">
                              <w:rPr>
                                <w:rFonts w:cstheme="minorHAnsi"/>
                                <w:sz w:val="28"/>
                                <w:szCs w:val="28"/>
                              </w:rPr>
                              <w:t xml:space="preserve">return trips to a beneficiary’s home when necessary. </w:t>
                            </w:r>
                          </w:p>
                          <w:p w14:paraId="066C08A1" w14:textId="628EC5D4" w:rsidR="001C7194" w:rsidRPr="00F75F3E" w:rsidRDefault="007F7EA2" w:rsidP="00384756">
                            <w:pPr>
                              <w:pStyle w:val="ListParagraph"/>
                              <w:widowControl w:val="0"/>
                              <w:numPr>
                                <w:ilvl w:val="1"/>
                                <w:numId w:val="17"/>
                              </w:numPr>
                              <w:spacing w:before="120" w:after="0" w:line="240" w:lineRule="auto"/>
                              <w:ind w:right="45"/>
                              <w:contextualSpacing w:val="0"/>
                              <w:rPr>
                                <w:rFonts w:cstheme="minorHAnsi"/>
                                <w:sz w:val="28"/>
                                <w:szCs w:val="28"/>
                              </w:rPr>
                            </w:pPr>
                            <w:r w:rsidRPr="007F7EA2">
                              <w:rPr>
                                <w:rFonts w:cstheme="minorHAnsi"/>
                                <w:sz w:val="28"/>
                                <w:szCs w:val="28"/>
                              </w:rPr>
                              <w:t xml:space="preserve">Non-covered: </w:t>
                            </w:r>
                            <w:r w:rsidR="00351458">
                              <w:rPr>
                                <w:rFonts w:cstheme="minorHAnsi"/>
                                <w:sz w:val="28"/>
                                <w:szCs w:val="28"/>
                              </w:rPr>
                              <w:t>Transport from</w:t>
                            </w:r>
                            <w:r w:rsidRPr="007F7EA2">
                              <w:rPr>
                                <w:rFonts w:cstheme="minorHAnsi"/>
                                <w:sz w:val="28"/>
                                <w:szCs w:val="28"/>
                              </w:rPr>
                              <w:t xml:space="preserve"> home to doctor appointments, community mental health centers, psychiatric facilities (outside of a hospital), or independent l </w:t>
                            </w:r>
                            <w:r w:rsidRPr="006C42D4">
                              <w:rPr>
                                <w:rFonts w:cstheme="minorHAnsi"/>
                                <w:sz w:val="28"/>
                                <w:szCs w:val="28"/>
                              </w:rPr>
                              <w:t>abs not connected with a hospital or SNF.</w:t>
                            </w:r>
                          </w:p>
                          <w:p w14:paraId="34A0C418" w14:textId="06EA21CF" w:rsidR="001C7194" w:rsidRDefault="00F75F3E" w:rsidP="00F75F3E">
                            <w:pPr>
                              <w:widowControl w:val="0"/>
                              <w:spacing w:before="240"/>
                              <w:jc w:val="center"/>
                              <w:rPr>
                                <w:rFonts w:ascii="Calibri" w:eastAsia="Times New Roman" w:hAnsi="Calibri" w:cs="Times New Roman"/>
                                <w:b/>
                                <w:bCs/>
                                <w:color w:val="002868"/>
                                <w:kern w:val="28"/>
                                <w:sz w:val="34"/>
                                <w:szCs w:val="34"/>
                                <w14:cntxtAlts/>
                              </w:rPr>
                            </w:pPr>
                            <w:r>
                              <w:rPr>
                                <w:rFonts w:ascii="Calibri" w:eastAsia="Times New Roman" w:hAnsi="Calibri" w:cs="Times New Roman"/>
                                <w:b/>
                                <w:bCs/>
                                <w:color w:val="002868"/>
                                <w:kern w:val="28"/>
                                <w:sz w:val="34"/>
                                <w:szCs w:val="34"/>
                                <w14:cntxtAlts/>
                              </w:rPr>
                              <w:t>Examples of Fraud Schemes</w:t>
                            </w:r>
                          </w:p>
                          <w:p w14:paraId="55D6C8DF" w14:textId="1EF60932" w:rsidR="00F75F3E" w:rsidRPr="00E43462" w:rsidRDefault="00F75F3E" w:rsidP="00384756">
                            <w:pPr>
                              <w:pStyle w:val="ListParagraph"/>
                              <w:widowControl w:val="0"/>
                              <w:numPr>
                                <w:ilvl w:val="0"/>
                                <w:numId w:val="17"/>
                              </w:numPr>
                              <w:spacing w:before="120" w:after="0" w:line="240" w:lineRule="auto"/>
                              <w:ind w:right="45"/>
                              <w:contextualSpacing w:val="0"/>
                              <w:rPr>
                                <w:rFonts w:ascii="Calibri" w:eastAsia="Times New Roman" w:hAnsi="Calibri" w:cs="Times New Roman"/>
                                <w:color w:val="000000"/>
                                <w:kern w:val="28"/>
                                <w:sz w:val="28"/>
                                <w:szCs w:val="28"/>
                                <w14:cntxtAlts/>
                              </w:rPr>
                            </w:pPr>
                            <w:r w:rsidRPr="00E43462">
                              <w:rPr>
                                <w:rFonts w:ascii="Calibri" w:eastAsia="Times New Roman" w:hAnsi="Calibri" w:cs="Times New Roman"/>
                                <w:color w:val="000000"/>
                                <w:kern w:val="28"/>
                                <w:sz w:val="28"/>
                                <w:szCs w:val="28"/>
                                <w14:cntxtAlts/>
                              </w:rPr>
                              <w:t>Falsification of documentation to provide the appearance of medical necessity when medical necessity did not exist</w:t>
                            </w:r>
                            <w:r w:rsidR="00384756" w:rsidRPr="00E43462">
                              <w:rPr>
                                <w:rFonts w:ascii="Calibri" w:eastAsia="Times New Roman" w:hAnsi="Calibri" w:cs="Times New Roman"/>
                                <w:color w:val="000000"/>
                                <w:kern w:val="28"/>
                                <w:sz w:val="28"/>
                                <w:szCs w:val="28"/>
                                <w14:cntxtAlts/>
                              </w:rPr>
                              <w:t>.</w:t>
                            </w:r>
                          </w:p>
                          <w:p w14:paraId="2BE4E74F" w14:textId="450A5610" w:rsidR="00F75F3E" w:rsidRPr="00E43462" w:rsidRDefault="00F75F3E" w:rsidP="00384756">
                            <w:pPr>
                              <w:pStyle w:val="ListParagraph"/>
                              <w:widowControl w:val="0"/>
                              <w:numPr>
                                <w:ilvl w:val="0"/>
                                <w:numId w:val="17"/>
                              </w:numPr>
                              <w:spacing w:before="120" w:after="0" w:line="240" w:lineRule="auto"/>
                              <w:ind w:right="45"/>
                              <w:contextualSpacing w:val="0"/>
                              <w:rPr>
                                <w:rFonts w:ascii="Calibri" w:eastAsia="Times New Roman" w:hAnsi="Calibri" w:cs="Times New Roman"/>
                                <w:color w:val="000000"/>
                                <w:kern w:val="28"/>
                                <w:sz w:val="28"/>
                                <w:szCs w:val="28"/>
                                <w14:cntxtAlts/>
                              </w:rPr>
                            </w:pPr>
                            <w:r w:rsidRPr="00E43462">
                              <w:rPr>
                                <w:rFonts w:ascii="Calibri" w:eastAsia="Times New Roman" w:hAnsi="Calibri" w:cs="Times New Roman"/>
                                <w:color w:val="000000"/>
                                <w:kern w:val="28"/>
                                <w:sz w:val="28"/>
                                <w:szCs w:val="28"/>
                                <w14:cntxtAlts/>
                              </w:rPr>
                              <w:t>Billing for more miles than traveled for transport</w:t>
                            </w:r>
                            <w:r w:rsidR="00384756" w:rsidRPr="00E43462">
                              <w:rPr>
                                <w:rFonts w:ascii="Calibri" w:eastAsia="Times New Roman" w:hAnsi="Calibri" w:cs="Times New Roman"/>
                                <w:color w:val="000000"/>
                                <w:kern w:val="28"/>
                                <w:sz w:val="28"/>
                                <w:szCs w:val="28"/>
                                <w14:cntxtAlts/>
                              </w:rPr>
                              <w:t>.</w:t>
                            </w:r>
                          </w:p>
                          <w:p w14:paraId="078A8271" w14:textId="19887FBF" w:rsidR="00F75F3E" w:rsidRPr="00E43462" w:rsidRDefault="00F75F3E" w:rsidP="00384756">
                            <w:pPr>
                              <w:pStyle w:val="ListParagraph"/>
                              <w:widowControl w:val="0"/>
                              <w:numPr>
                                <w:ilvl w:val="0"/>
                                <w:numId w:val="17"/>
                              </w:numPr>
                              <w:spacing w:before="120" w:after="0" w:line="240" w:lineRule="auto"/>
                              <w:ind w:right="45"/>
                              <w:contextualSpacing w:val="0"/>
                              <w:rPr>
                                <w:rFonts w:ascii="Calibri" w:eastAsia="Times New Roman" w:hAnsi="Calibri" w:cs="Times New Roman"/>
                                <w:color w:val="000000"/>
                                <w:kern w:val="28"/>
                                <w:sz w:val="28"/>
                                <w:szCs w:val="28"/>
                                <w14:cntxtAlts/>
                              </w:rPr>
                            </w:pPr>
                            <w:r w:rsidRPr="00E43462">
                              <w:rPr>
                                <w:rFonts w:ascii="Calibri" w:eastAsia="Times New Roman" w:hAnsi="Calibri" w:cs="Times New Roman"/>
                                <w:color w:val="000000"/>
                                <w:kern w:val="28"/>
                                <w:sz w:val="28"/>
                                <w:szCs w:val="28"/>
                                <w14:cntxtAlts/>
                              </w:rPr>
                              <w:t>Billing nonemergency trips as emergency trips</w:t>
                            </w:r>
                            <w:r w:rsidR="00384756" w:rsidRPr="00E43462">
                              <w:rPr>
                                <w:rFonts w:ascii="Calibri" w:eastAsia="Times New Roman" w:hAnsi="Calibri" w:cs="Times New Roman"/>
                                <w:color w:val="000000"/>
                                <w:kern w:val="28"/>
                                <w:sz w:val="28"/>
                                <w:szCs w:val="28"/>
                                <w14:cntxtAlts/>
                              </w:rPr>
                              <w:t>.</w:t>
                            </w:r>
                          </w:p>
                          <w:p w14:paraId="24998261" w14:textId="691AB9FE" w:rsidR="00384756" w:rsidRPr="00E43462" w:rsidRDefault="00384756" w:rsidP="00384756">
                            <w:pPr>
                              <w:pStyle w:val="ListParagraph"/>
                              <w:widowControl w:val="0"/>
                              <w:numPr>
                                <w:ilvl w:val="0"/>
                                <w:numId w:val="17"/>
                              </w:numPr>
                              <w:spacing w:before="120" w:after="0" w:line="240" w:lineRule="auto"/>
                              <w:ind w:right="45"/>
                              <w:contextualSpacing w:val="0"/>
                              <w:rPr>
                                <w:rFonts w:ascii="Calibri" w:eastAsia="Times New Roman" w:hAnsi="Calibri" w:cs="Times New Roman"/>
                                <w:color w:val="000000"/>
                                <w:kern w:val="28"/>
                                <w:sz w:val="28"/>
                                <w:szCs w:val="28"/>
                                <w14:cntxtAlts/>
                              </w:rPr>
                            </w:pPr>
                            <w:r w:rsidRPr="00E43462">
                              <w:rPr>
                                <w:rFonts w:ascii="Calibri" w:eastAsia="Times New Roman" w:hAnsi="Calibri" w:cs="Times New Roman"/>
                                <w:color w:val="000000"/>
                                <w:kern w:val="28"/>
                                <w:sz w:val="28"/>
                                <w:szCs w:val="28"/>
                                <w14:cntxtAlts/>
                              </w:rPr>
                              <w:t>Billing a ride in a taxi or wheelchair van as an emergency transport.</w:t>
                            </w:r>
                          </w:p>
                          <w:p w14:paraId="3D012115" w14:textId="347717E6" w:rsidR="005D0143" w:rsidRPr="00E43462" w:rsidRDefault="00F75F3E" w:rsidP="005D0143">
                            <w:pPr>
                              <w:pStyle w:val="ListParagraph"/>
                              <w:widowControl w:val="0"/>
                              <w:numPr>
                                <w:ilvl w:val="0"/>
                                <w:numId w:val="17"/>
                              </w:numPr>
                              <w:spacing w:before="120" w:after="0" w:line="240" w:lineRule="auto"/>
                              <w:ind w:right="45"/>
                              <w:contextualSpacing w:val="0"/>
                              <w:rPr>
                                <w:rFonts w:ascii="Calibri" w:eastAsia="Times New Roman" w:hAnsi="Calibri" w:cs="Times New Roman"/>
                                <w:color w:val="000000"/>
                                <w:kern w:val="28"/>
                                <w:sz w:val="28"/>
                                <w:szCs w:val="28"/>
                                <w14:cntxtAlts/>
                              </w:rPr>
                            </w:pPr>
                            <w:r w:rsidRPr="00E43462">
                              <w:rPr>
                                <w:rFonts w:ascii="Calibri" w:eastAsia="Times New Roman" w:hAnsi="Calibri" w:cs="Times New Roman"/>
                                <w:color w:val="000000"/>
                                <w:kern w:val="28"/>
                                <w:sz w:val="28"/>
                                <w:szCs w:val="28"/>
                                <w14:cntxtAlts/>
                              </w:rPr>
                              <w:t>Billing the beneficiary instead of Medicare, even though the provider participates in Medicare and the trip met Medicare’s coverage criteria</w:t>
                            </w:r>
                            <w:r w:rsidR="00384756" w:rsidRPr="00E43462">
                              <w:rPr>
                                <w:rFonts w:ascii="Calibri" w:eastAsia="Times New Roman" w:hAnsi="Calibri" w:cs="Times New Roman"/>
                                <w:color w:val="000000"/>
                                <w:kern w:val="28"/>
                                <w:sz w:val="28"/>
                                <w:szCs w:val="28"/>
                                <w14:cntxtAlts/>
                              </w:rPr>
                              <w:t>.</w:t>
                            </w:r>
                          </w:p>
                          <w:p w14:paraId="5EF0C216" w14:textId="77777777" w:rsidR="00470937" w:rsidRPr="008A5827" w:rsidRDefault="00470937" w:rsidP="00A74D8F">
                            <w:pPr>
                              <w:rPr>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949652" id="_x0000_t202" coordsize="21600,21600" o:spt="202" path="m,l,21600r21600,l21600,xe">
                <v:stroke joinstyle="miter"/>
                <v:path gradientshapeok="t" o:connecttype="rect"/>
              </v:shapetype>
              <v:shape id="_x0000_s1028" type="#_x0000_t202" style="position:absolute;margin-left:2pt;margin-top:36.7pt;width:579.75pt;height:591.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" filled="f" stroked="f">
                <v:textbox>
                  <w:txbxContent>
                    <w:p w14:paraId="2238CB25" w14:textId="593DA1C0" w:rsidR="004862E7" w:rsidRPr="004862E7" w:rsidRDefault="00F75F3E" w:rsidP="004B3A86">
                      <w:pPr>
                        <w:widowControl w:val="0"/>
                        <w:spacing w:after="120" w:line="240" w:lineRule="auto"/>
                        <w:rPr>
                          <w:rFonts w:ascii="Calibri" w:eastAsia="Times New Roman" w:hAnsi="Calibri" w:cs="Calibri"/>
                          <w:color w:val="000000"/>
                          <w:kern w:val="28"/>
                          <w:sz w:val="28"/>
                          <w:szCs w:val="28"/>
                          <w14:cntxtAlts/>
                        </w:rPr>
                      </w:pPr>
                      <w:r w:rsidRPr="00E43462">
                        <w:rPr>
                          <w:rFonts w:ascii="Calibri" w:eastAsia="Times New Roman" w:hAnsi="Calibri" w:cs="Calibri"/>
                          <w:color w:val="000000"/>
                          <w:kern w:val="28"/>
                          <w:sz w:val="28"/>
                          <w:szCs w:val="28"/>
                          <w14:cntxtAlts/>
                        </w:rPr>
                        <w:t xml:space="preserve">Ambulance fraud happens when Medicare is charged for services that are not </w:t>
                      </w:r>
                      <w:r w:rsidR="00384756" w:rsidRPr="00E43462">
                        <w:rPr>
                          <w:rFonts w:ascii="Calibri" w:eastAsia="Times New Roman" w:hAnsi="Calibri" w:cs="Calibri"/>
                          <w:color w:val="000000"/>
                          <w:kern w:val="28"/>
                          <w:sz w:val="28"/>
                          <w:szCs w:val="28"/>
                          <w14:cntxtAlts/>
                        </w:rPr>
                        <w:br/>
                      </w:r>
                      <w:r w:rsidRPr="00E43462">
                        <w:rPr>
                          <w:rFonts w:ascii="Calibri" w:eastAsia="Times New Roman" w:hAnsi="Calibri" w:cs="Calibri"/>
                          <w:color w:val="000000"/>
                          <w:kern w:val="28"/>
                          <w:sz w:val="28"/>
                          <w:szCs w:val="28"/>
                          <w14:cntxtAlts/>
                        </w:rPr>
                        <w:t>medically necessary or do not meet other strict standards.</w:t>
                      </w:r>
                      <w:r w:rsidR="00384756" w:rsidRPr="00E43462">
                        <w:rPr>
                          <w:rFonts w:ascii="Calibri" w:eastAsia="Times New Roman" w:hAnsi="Calibri" w:cs="Calibri"/>
                          <w:color w:val="000000"/>
                          <w:kern w:val="28"/>
                          <w:sz w:val="28"/>
                          <w:szCs w:val="28"/>
                          <w14:cntxtAlts/>
                        </w:rPr>
                        <w:t xml:space="preserve"> Medicare Part B </w:t>
                      </w:r>
                      <w:r w:rsidR="004F3329">
                        <w:rPr>
                          <w:rFonts w:ascii="Calibri" w:eastAsia="Times New Roman" w:hAnsi="Calibri" w:cs="Calibri"/>
                          <w:color w:val="000000"/>
                          <w:kern w:val="28"/>
                          <w:sz w:val="28"/>
                          <w:szCs w:val="28"/>
                          <w14:cntxtAlts/>
                        </w:rPr>
                        <w:t xml:space="preserve">only </w:t>
                      </w:r>
                      <w:r w:rsidR="00384756" w:rsidRPr="00E43462">
                        <w:rPr>
                          <w:rFonts w:ascii="Calibri" w:eastAsia="Times New Roman" w:hAnsi="Calibri" w:cs="Calibri"/>
                          <w:color w:val="000000"/>
                          <w:kern w:val="28"/>
                          <w:sz w:val="28"/>
                          <w:szCs w:val="28"/>
                          <w14:cntxtAlts/>
                        </w:rPr>
                        <w:t>covers medically necessary ambulance services certain strict criteria</w:t>
                      </w:r>
                      <w:r w:rsidR="004F3329">
                        <w:rPr>
                          <w:rFonts w:ascii="Calibri" w:eastAsia="Times New Roman" w:hAnsi="Calibri" w:cs="Calibri"/>
                          <w:color w:val="000000"/>
                          <w:kern w:val="28"/>
                          <w:sz w:val="28"/>
                          <w:szCs w:val="28"/>
                          <w14:cntxtAlts/>
                        </w:rPr>
                        <w:t xml:space="preserve"> are met</w:t>
                      </w:r>
                      <w:r w:rsidR="00384756" w:rsidRPr="00E43462">
                        <w:rPr>
                          <w:rFonts w:ascii="Calibri" w:eastAsia="Times New Roman" w:hAnsi="Calibri" w:cs="Calibri"/>
                          <w:color w:val="000000"/>
                          <w:kern w:val="28"/>
                          <w:sz w:val="28"/>
                          <w:szCs w:val="28"/>
                          <w14:cntxtAlts/>
                        </w:rPr>
                        <w:t>. </w:t>
                      </w:r>
                    </w:p>
                    <w:p w14:paraId="24B89ADD" w14:textId="77777777" w:rsidR="007F7EA2" w:rsidRPr="005A2C79" w:rsidRDefault="007F7EA2" w:rsidP="000005BA">
                      <w:pPr>
                        <w:widowControl w:val="0"/>
                        <w:spacing w:before="240" w:after="120"/>
                        <w:jc w:val="center"/>
                        <w:rPr>
                          <w:rFonts w:ascii="Calibri" w:eastAsia="Times New Roman" w:hAnsi="Calibri" w:cs="Times New Roman"/>
                          <w:b/>
                          <w:bCs/>
                          <w:color w:val="002868"/>
                          <w:kern w:val="28"/>
                          <w:sz w:val="34"/>
                          <w:szCs w:val="34"/>
                          <w14:cntxtAlts/>
                        </w:rPr>
                      </w:pPr>
                      <w:r>
                        <w:rPr>
                          <w:rFonts w:ascii="Calibri" w:eastAsia="Times New Roman" w:hAnsi="Calibri" w:cs="Times New Roman"/>
                          <w:b/>
                          <w:bCs/>
                          <w:color w:val="002868"/>
                          <w:kern w:val="28"/>
                          <w:sz w:val="34"/>
                          <w:szCs w:val="34"/>
                          <w14:cntxtAlts/>
                        </w:rPr>
                        <w:t>What</w:t>
                      </w:r>
                      <w:r w:rsidRPr="005A2C79">
                        <w:rPr>
                          <w:rFonts w:ascii="Calibri" w:eastAsia="Times New Roman" w:hAnsi="Calibri" w:cs="Times New Roman"/>
                          <w:b/>
                          <w:bCs/>
                          <w:color w:val="002868"/>
                          <w:kern w:val="28"/>
                          <w:sz w:val="34"/>
                          <w:szCs w:val="34"/>
                          <w14:cntxtAlts/>
                        </w:rPr>
                        <w:t xml:space="preserve"> Does Medicare Cover in Relation to </w:t>
                      </w:r>
                      <w:r>
                        <w:rPr>
                          <w:rFonts w:ascii="Calibri" w:eastAsia="Times New Roman" w:hAnsi="Calibri" w:cs="Times New Roman"/>
                          <w:b/>
                          <w:bCs/>
                          <w:color w:val="002868"/>
                          <w:kern w:val="28"/>
                          <w:sz w:val="34"/>
                          <w:szCs w:val="34"/>
                          <w14:cntxtAlts/>
                        </w:rPr>
                        <w:t>Ambulance Services</w:t>
                      </w:r>
                      <w:r w:rsidRPr="005A2C79">
                        <w:rPr>
                          <w:rFonts w:ascii="Calibri" w:eastAsia="Times New Roman" w:hAnsi="Calibri" w:cs="Times New Roman"/>
                          <w:b/>
                          <w:bCs/>
                          <w:color w:val="002868"/>
                          <w:kern w:val="28"/>
                          <w:sz w:val="34"/>
                          <w:szCs w:val="34"/>
                          <w14:cntxtAlts/>
                        </w:rPr>
                        <w:t>?</w:t>
                      </w:r>
                    </w:p>
                    <w:p w14:paraId="1A18A2AE" w14:textId="64633A70" w:rsidR="007F7EA2" w:rsidRPr="00384756" w:rsidRDefault="007F7EA2" w:rsidP="00384756">
                      <w:pPr>
                        <w:widowControl w:val="0"/>
                        <w:spacing w:before="120" w:after="0" w:line="240" w:lineRule="auto"/>
                        <w:ind w:right="45"/>
                        <w:rPr>
                          <w:rFonts w:ascii="Calibri" w:eastAsia="Times New Roman" w:hAnsi="Calibri" w:cs="Times New Roman"/>
                          <w:color w:val="000000"/>
                          <w:kern w:val="28"/>
                          <w:sz w:val="28"/>
                          <w:szCs w:val="28"/>
                          <w14:cntxtAlts/>
                        </w:rPr>
                      </w:pPr>
                      <w:r w:rsidRPr="00384756">
                        <w:rPr>
                          <w:rFonts w:ascii="Calibri" w:eastAsia="Times New Roman" w:hAnsi="Calibri" w:cs="Times New Roman"/>
                          <w:color w:val="000000"/>
                          <w:kern w:val="28"/>
                          <w:sz w:val="28"/>
                          <w:szCs w:val="28"/>
                          <w14:cntxtAlts/>
                        </w:rPr>
                        <w:t xml:space="preserve">Medicare covers ground and air ambulance transportation when </w:t>
                      </w:r>
                      <w:proofErr w:type="gramStart"/>
                      <w:r w:rsidRPr="00384756">
                        <w:rPr>
                          <w:rFonts w:ascii="Calibri" w:eastAsia="Times New Roman" w:hAnsi="Calibri" w:cs="Times New Roman"/>
                          <w:color w:val="000000"/>
                          <w:kern w:val="28"/>
                          <w:sz w:val="28"/>
                          <w:szCs w:val="28"/>
                          <w14:cntxtAlts/>
                        </w:rPr>
                        <w:t>all of</w:t>
                      </w:r>
                      <w:proofErr w:type="gramEnd"/>
                      <w:r w:rsidRPr="00384756">
                        <w:rPr>
                          <w:rFonts w:ascii="Calibri" w:eastAsia="Times New Roman" w:hAnsi="Calibri" w:cs="Times New Roman"/>
                          <w:color w:val="000000"/>
                          <w:kern w:val="28"/>
                          <w:sz w:val="28"/>
                          <w:szCs w:val="28"/>
                          <w14:cntxtAlts/>
                        </w:rPr>
                        <w:t xml:space="preserve"> these criteria are met:</w:t>
                      </w:r>
                    </w:p>
                    <w:p w14:paraId="3E25A7CE" w14:textId="4DB661A6" w:rsidR="007F7EA2" w:rsidRPr="006C42D4" w:rsidRDefault="007F7EA2" w:rsidP="00384756">
                      <w:pPr>
                        <w:pStyle w:val="ListParagraph"/>
                        <w:widowControl w:val="0"/>
                        <w:numPr>
                          <w:ilvl w:val="0"/>
                          <w:numId w:val="17"/>
                        </w:numPr>
                        <w:spacing w:before="120" w:after="0" w:line="240" w:lineRule="auto"/>
                        <w:ind w:right="45"/>
                        <w:contextualSpacing w:val="0"/>
                        <w:rPr>
                          <w:rFonts w:cstheme="minorHAnsi"/>
                          <w:sz w:val="28"/>
                          <w:szCs w:val="28"/>
                        </w:rPr>
                      </w:pPr>
                      <w:r w:rsidRPr="006C42D4">
                        <w:rPr>
                          <w:rFonts w:cstheme="minorHAnsi"/>
                          <w:sz w:val="28"/>
                          <w:szCs w:val="28"/>
                        </w:rPr>
                        <w:t>The transportation is medically necessary</w:t>
                      </w:r>
                      <w:r w:rsidR="00384756">
                        <w:rPr>
                          <w:rFonts w:cstheme="minorHAnsi"/>
                          <w:sz w:val="28"/>
                          <w:szCs w:val="28"/>
                        </w:rPr>
                        <w:t>.</w:t>
                      </w:r>
                    </w:p>
                    <w:p w14:paraId="3F8C4F03" w14:textId="4ADD547E" w:rsidR="007F7EA2" w:rsidRDefault="007F7EA2" w:rsidP="00384756">
                      <w:pPr>
                        <w:pStyle w:val="ListParagraph"/>
                        <w:widowControl w:val="0"/>
                        <w:numPr>
                          <w:ilvl w:val="0"/>
                          <w:numId w:val="17"/>
                        </w:numPr>
                        <w:spacing w:before="120" w:after="0" w:line="240" w:lineRule="auto"/>
                        <w:ind w:right="45"/>
                        <w:contextualSpacing w:val="0"/>
                        <w:rPr>
                          <w:rFonts w:cstheme="minorHAnsi"/>
                          <w:sz w:val="28"/>
                          <w:szCs w:val="28"/>
                        </w:rPr>
                      </w:pPr>
                      <w:r w:rsidRPr="007F7EA2">
                        <w:rPr>
                          <w:rFonts w:cstheme="minorHAnsi"/>
                          <w:sz w:val="28"/>
                          <w:szCs w:val="28"/>
                        </w:rPr>
                        <w:t>A wheelchair van or car could endanger the patient</w:t>
                      </w:r>
                      <w:r w:rsidR="00384756">
                        <w:rPr>
                          <w:rFonts w:cstheme="minorHAnsi"/>
                          <w:sz w:val="28"/>
                          <w:szCs w:val="28"/>
                        </w:rPr>
                        <w:t>.</w:t>
                      </w:r>
                    </w:p>
                    <w:p w14:paraId="45A36553" w14:textId="4D18C8D4" w:rsidR="007F7EA2" w:rsidRPr="006C42D4" w:rsidRDefault="007F7EA2" w:rsidP="00384756">
                      <w:pPr>
                        <w:pStyle w:val="ListParagraph"/>
                        <w:widowControl w:val="0"/>
                        <w:numPr>
                          <w:ilvl w:val="0"/>
                          <w:numId w:val="17"/>
                        </w:numPr>
                        <w:spacing w:before="120" w:after="0" w:line="240" w:lineRule="auto"/>
                        <w:ind w:right="45"/>
                        <w:contextualSpacing w:val="0"/>
                        <w:rPr>
                          <w:rFonts w:cstheme="minorHAnsi"/>
                          <w:sz w:val="28"/>
                          <w:szCs w:val="28"/>
                        </w:rPr>
                      </w:pPr>
                      <w:r w:rsidRPr="007F7EA2">
                        <w:rPr>
                          <w:rFonts w:cstheme="minorHAnsi"/>
                          <w:sz w:val="28"/>
                          <w:szCs w:val="28"/>
                        </w:rPr>
                        <w:t>It is the only means of transporting the patient safely</w:t>
                      </w:r>
                      <w:r w:rsidR="00384756">
                        <w:rPr>
                          <w:rFonts w:cstheme="minorHAnsi"/>
                          <w:sz w:val="28"/>
                          <w:szCs w:val="28"/>
                        </w:rPr>
                        <w:t>.</w:t>
                      </w:r>
                      <w:r w:rsidRPr="006C42D4">
                        <w:rPr>
                          <w:rFonts w:cstheme="minorHAnsi"/>
                          <w:sz w:val="28"/>
                          <w:szCs w:val="28"/>
                        </w:rPr>
                        <w:t xml:space="preserve"> </w:t>
                      </w:r>
                    </w:p>
                    <w:p w14:paraId="1273381E" w14:textId="48A606AA" w:rsidR="007F7EA2" w:rsidRDefault="007F7EA2" w:rsidP="00384756">
                      <w:pPr>
                        <w:pStyle w:val="ListParagraph"/>
                        <w:widowControl w:val="0"/>
                        <w:numPr>
                          <w:ilvl w:val="0"/>
                          <w:numId w:val="17"/>
                        </w:numPr>
                        <w:spacing w:before="120" w:after="0" w:line="240" w:lineRule="auto"/>
                        <w:ind w:right="45"/>
                        <w:contextualSpacing w:val="0"/>
                        <w:rPr>
                          <w:rFonts w:cstheme="minorHAnsi"/>
                          <w:sz w:val="28"/>
                          <w:szCs w:val="28"/>
                        </w:rPr>
                      </w:pPr>
                      <w:r w:rsidRPr="007F7EA2">
                        <w:rPr>
                          <w:rFonts w:cstheme="minorHAnsi"/>
                          <w:sz w:val="28"/>
                          <w:szCs w:val="28"/>
                        </w:rPr>
                        <w:t>The ambulance and its crew meet certain standards</w:t>
                      </w:r>
                      <w:r w:rsidR="00384756">
                        <w:rPr>
                          <w:rFonts w:cstheme="minorHAnsi"/>
                          <w:sz w:val="28"/>
                          <w:szCs w:val="28"/>
                        </w:rPr>
                        <w:t>.</w:t>
                      </w:r>
                    </w:p>
                    <w:p w14:paraId="135A3915" w14:textId="04E564E4" w:rsidR="007F7EA2" w:rsidRPr="006C42D4" w:rsidRDefault="007F7EA2" w:rsidP="00384756">
                      <w:pPr>
                        <w:pStyle w:val="ListParagraph"/>
                        <w:widowControl w:val="0"/>
                        <w:numPr>
                          <w:ilvl w:val="1"/>
                          <w:numId w:val="17"/>
                        </w:numPr>
                        <w:spacing w:before="120" w:after="60" w:line="240" w:lineRule="auto"/>
                        <w:contextualSpacing w:val="0"/>
                        <w:rPr>
                          <w:rFonts w:cstheme="minorHAnsi"/>
                          <w:sz w:val="28"/>
                          <w:szCs w:val="28"/>
                        </w:rPr>
                      </w:pPr>
                      <w:r w:rsidRPr="006C42D4">
                        <w:rPr>
                          <w:rFonts w:cstheme="minorHAnsi"/>
                          <w:sz w:val="28"/>
                          <w:szCs w:val="28"/>
                        </w:rPr>
                        <w:t xml:space="preserve">At a minimum, ambulance vehicles must be equipped with a </w:t>
                      </w:r>
                      <w:r>
                        <w:rPr>
                          <w:rFonts w:cstheme="minorHAnsi"/>
                          <w:sz w:val="28"/>
                          <w:szCs w:val="28"/>
                        </w:rPr>
                        <w:t>stretcher,</w:t>
                      </w:r>
                      <w:r w:rsidRPr="006C42D4">
                        <w:rPr>
                          <w:rFonts w:cstheme="minorHAnsi"/>
                          <w:sz w:val="28"/>
                          <w:szCs w:val="28"/>
                        </w:rPr>
                        <w:t xml:space="preserve"> emergency medical supplies</w:t>
                      </w:r>
                      <w:r>
                        <w:rPr>
                          <w:rFonts w:cstheme="minorHAnsi"/>
                          <w:sz w:val="28"/>
                          <w:szCs w:val="28"/>
                        </w:rPr>
                        <w:t>,</w:t>
                      </w:r>
                      <w:r w:rsidRPr="006C42D4">
                        <w:rPr>
                          <w:rFonts w:cstheme="minorHAnsi"/>
                          <w:sz w:val="28"/>
                          <w:szCs w:val="28"/>
                        </w:rPr>
                        <w:t xml:space="preserve"> oxygen equipment</w:t>
                      </w:r>
                      <w:r>
                        <w:rPr>
                          <w:rFonts w:cstheme="minorHAnsi"/>
                          <w:sz w:val="28"/>
                          <w:szCs w:val="28"/>
                        </w:rPr>
                        <w:t xml:space="preserve">, </w:t>
                      </w:r>
                      <w:r w:rsidRPr="006C42D4">
                        <w:rPr>
                          <w:rFonts w:cstheme="minorHAnsi"/>
                          <w:sz w:val="28"/>
                          <w:szCs w:val="28"/>
                        </w:rPr>
                        <w:t>emergency warning lights</w:t>
                      </w:r>
                      <w:r w:rsidR="004F3329">
                        <w:rPr>
                          <w:rFonts w:cstheme="minorHAnsi"/>
                          <w:sz w:val="28"/>
                          <w:szCs w:val="28"/>
                        </w:rPr>
                        <w:t xml:space="preserve"> and </w:t>
                      </w:r>
                      <w:r w:rsidRPr="006C42D4">
                        <w:rPr>
                          <w:rFonts w:cstheme="minorHAnsi"/>
                          <w:sz w:val="28"/>
                          <w:szCs w:val="28"/>
                        </w:rPr>
                        <w:t>sirens, and telecommunications equipment</w:t>
                      </w:r>
                      <w:r w:rsidR="004F3329">
                        <w:rPr>
                          <w:rFonts w:cstheme="minorHAnsi"/>
                          <w:sz w:val="28"/>
                          <w:szCs w:val="28"/>
                        </w:rPr>
                        <w:t>,</w:t>
                      </w:r>
                      <w:r w:rsidRPr="006C42D4">
                        <w:rPr>
                          <w:rFonts w:cstheme="minorHAnsi"/>
                          <w:sz w:val="28"/>
                          <w:szCs w:val="28"/>
                        </w:rPr>
                        <w:t xml:space="preserve"> as required by </w:t>
                      </w:r>
                      <w:r>
                        <w:rPr>
                          <w:rFonts w:cstheme="minorHAnsi"/>
                          <w:sz w:val="28"/>
                          <w:szCs w:val="28"/>
                        </w:rPr>
                        <w:t>s</w:t>
                      </w:r>
                      <w:r w:rsidRPr="006C42D4">
                        <w:rPr>
                          <w:rFonts w:cstheme="minorHAnsi"/>
                          <w:sz w:val="28"/>
                          <w:szCs w:val="28"/>
                        </w:rPr>
                        <w:t>tate or local law</w:t>
                      </w:r>
                      <w:r>
                        <w:rPr>
                          <w:rFonts w:cstheme="minorHAnsi"/>
                          <w:sz w:val="28"/>
                          <w:szCs w:val="28"/>
                        </w:rPr>
                        <w:t>.</w:t>
                      </w:r>
                    </w:p>
                    <w:p w14:paraId="2872F2AD" w14:textId="68CCF2B9" w:rsidR="007F7EA2" w:rsidRDefault="007F7EA2" w:rsidP="00384756">
                      <w:pPr>
                        <w:pStyle w:val="ListParagraph"/>
                        <w:widowControl w:val="0"/>
                        <w:numPr>
                          <w:ilvl w:val="0"/>
                          <w:numId w:val="17"/>
                        </w:numPr>
                        <w:spacing w:before="120" w:after="0" w:line="240" w:lineRule="auto"/>
                        <w:ind w:right="45"/>
                        <w:contextualSpacing w:val="0"/>
                        <w:rPr>
                          <w:rFonts w:cstheme="minorHAnsi"/>
                          <w:sz w:val="28"/>
                          <w:szCs w:val="28"/>
                        </w:rPr>
                      </w:pPr>
                      <w:r w:rsidRPr="006C42D4">
                        <w:rPr>
                          <w:rFonts w:cstheme="minorHAnsi"/>
                          <w:sz w:val="28"/>
                          <w:szCs w:val="28"/>
                        </w:rPr>
                        <w:t>The destination is the nearest appropriate facility that can treat the beneficiary’s condition</w:t>
                      </w:r>
                      <w:r w:rsidR="00384756">
                        <w:rPr>
                          <w:rFonts w:cstheme="minorHAnsi"/>
                          <w:sz w:val="28"/>
                          <w:szCs w:val="28"/>
                        </w:rPr>
                        <w:t>.</w:t>
                      </w:r>
                    </w:p>
                    <w:p w14:paraId="459D642A" w14:textId="7145791F" w:rsidR="007F7EA2" w:rsidRPr="007F7EA2" w:rsidRDefault="007F7EA2" w:rsidP="00384756">
                      <w:pPr>
                        <w:pStyle w:val="ListParagraph"/>
                        <w:widowControl w:val="0"/>
                        <w:numPr>
                          <w:ilvl w:val="1"/>
                          <w:numId w:val="17"/>
                        </w:numPr>
                        <w:spacing w:before="120" w:after="0" w:line="240" w:lineRule="auto"/>
                        <w:ind w:right="45"/>
                        <w:contextualSpacing w:val="0"/>
                        <w:rPr>
                          <w:rFonts w:cstheme="minorHAnsi"/>
                          <w:sz w:val="28"/>
                          <w:szCs w:val="28"/>
                        </w:rPr>
                      </w:pPr>
                      <w:r w:rsidRPr="007F7EA2">
                        <w:rPr>
                          <w:rFonts w:cstheme="minorHAnsi"/>
                          <w:sz w:val="28"/>
                          <w:szCs w:val="28"/>
                        </w:rPr>
                        <w:t xml:space="preserve">Covered: </w:t>
                      </w:r>
                      <w:r w:rsidR="00351458">
                        <w:rPr>
                          <w:rFonts w:cstheme="minorHAnsi"/>
                          <w:sz w:val="28"/>
                          <w:szCs w:val="28"/>
                        </w:rPr>
                        <w:t>Transport to h</w:t>
                      </w:r>
                      <w:r w:rsidRPr="007F7EA2">
                        <w:rPr>
                          <w:rFonts w:cstheme="minorHAnsi"/>
                          <w:sz w:val="28"/>
                          <w:szCs w:val="28"/>
                        </w:rPr>
                        <w:t xml:space="preserve">ospitals, </w:t>
                      </w:r>
                      <w:r w:rsidR="0007668A" w:rsidRPr="007F7EA2">
                        <w:rPr>
                          <w:rFonts w:cstheme="minorHAnsi"/>
                          <w:sz w:val="28"/>
                          <w:szCs w:val="28"/>
                        </w:rPr>
                        <w:t>skilled nursing facilities</w:t>
                      </w:r>
                      <w:r w:rsidR="0007668A">
                        <w:rPr>
                          <w:rFonts w:cstheme="minorHAnsi"/>
                          <w:sz w:val="28"/>
                          <w:szCs w:val="28"/>
                        </w:rPr>
                        <w:t xml:space="preserve"> </w:t>
                      </w:r>
                      <w:r w:rsidR="0007668A" w:rsidRPr="007F7EA2">
                        <w:rPr>
                          <w:rFonts w:cstheme="minorHAnsi"/>
                          <w:sz w:val="28"/>
                          <w:szCs w:val="28"/>
                        </w:rPr>
                        <w:t>(SNFs)</w:t>
                      </w:r>
                      <w:r w:rsidR="0007668A">
                        <w:rPr>
                          <w:rFonts w:cstheme="minorHAnsi"/>
                          <w:sz w:val="28"/>
                          <w:szCs w:val="28"/>
                        </w:rPr>
                        <w:t xml:space="preserve">, </w:t>
                      </w:r>
                      <w:r w:rsidRPr="007F7EA2">
                        <w:rPr>
                          <w:rFonts w:cstheme="minorHAnsi"/>
                          <w:sz w:val="28"/>
                          <w:szCs w:val="28"/>
                        </w:rPr>
                        <w:t xml:space="preserve">dialysis facilities for </w:t>
                      </w:r>
                      <w:r w:rsidRPr="0007668A">
                        <w:rPr>
                          <w:rFonts w:cstheme="minorHAnsi"/>
                          <w:sz w:val="28"/>
                          <w:szCs w:val="28"/>
                        </w:rPr>
                        <w:t>End-Stage Renal Disease (ESRD)</w:t>
                      </w:r>
                      <w:r w:rsidRPr="007F7EA2">
                        <w:rPr>
                          <w:rFonts w:cstheme="minorHAnsi"/>
                          <w:sz w:val="28"/>
                          <w:szCs w:val="28"/>
                        </w:rPr>
                        <w:t xml:space="preserve"> beneficiaries who require </w:t>
                      </w:r>
                      <w:proofErr w:type="gramStart"/>
                      <w:r w:rsidRPr="007F7EA2">
                        <w:rPr>
                          <w:rFonts w:cstheme="minorHAnsi"/>
                          <w:sz w:val="28"/>
                          <w:szCs w:val="28"/>
                        </w:rPr>
                        <w:t xml:space="preserve">dialysis, </w:t>
                      </w:r>
                      <w:r w:rsidR="00351458">
                        <w:rPr>
                          <w:rFonts w:cstheme="minorHAnsi"/>
                          <w:sz w:val="28"/>
                          <w:szCs w:val="28"/>
                        </w:rPr>
                        <w:t>and</w:t>
                      </w:r>
                      <w:proofErr w:type="gramEnd"/>
                      <w:r w:rsidRPr="007F7EA2">
                        <w:rPr>
                          <w:rFonts w:cstheme="minorHAnsi"/>
                          <w:sz w:val="28"/>
                          <w:szCs w:val="28"/>
                        </w:rPr>
                        <w:t xml:space="preserve"> </w:t>
                      </w:r>
                      <w:r w:rsidR="0007668A">
                        <w:rPr>
                          <w:rFonts w:cstheme="minorHAnsi"/>
                          <w:sz w:val="28"/>
                          <w:szCs w:val="28"/>
                        </w:rPr>
                        <w:t xml:space="preserve">return trips to a beneficiary’s home when necessary. </w:t>
                      </w:r>
                    </w:p>
                    <w:p w14:paraId="066C08A1" w14:textId="628EC5D4" w:rsidR="001C7194" w:rsidRPr="00F75F3E" w:rsidRDefault="007F7EA2" w:rsidP="00384756">
                      <w:pPr>
                        <w:pStyle w:val="ListParagraph"/>
                        <w:widowControl w:val="0"/>
                        <w:numPr>
                          <w:ilvl w:val="1"/>
                          <w:numId w:val="17"/>
                        </w:numPr>
                        <w:spacing w:before="120" w:after="0" w:line="240" w:lineRule="auto"/>
                        <w:ind w:right="45"/>
                        <w:contextualSpacing w:val="0"/>
                        <w:rPr>
                          <w:rFonts w:cstheme="minorHAnsi"/>
                          <w:sz w:val="28"/>
                          <w:szCs w:val="28"/>
                        </w:rPr>
                      </w:pPr>
                      <w:r w:rsidRPr="007F7EA2">
                        <w:rPr>
                          <w:rFonts w:cstheme="minorHAnsi"/>
                          <w:sz w:val="28"/>
                          <w:szCs w:val="28"/>
                        </w:rPr>
                        <w:t xml:space="preserve">Non-covered: </w:t>
                      </w:r>
                      <w:r w:rsidR="00351458">
                        <w:rPr>
                          <w:rFonts w:cstheme="minorHAnsi"/>
                          <w:sz w:val="28"/>
                          <w:szCs w:val="28"/>
                        </w:rPr>
                        <w:t>Transport from</w:t>
                      </w:r>
                      <w:r w:rsidRPr="007F7EA2">
                        <w:rPr>
                          <w:rFonts w:cstheme="minorHAnsi"/>
                          <w:sz w:val="28"/>
                          <w:szCs w:val="28"/>
                        </w:rPr>
                        <w:t xml:space="preserve"> home to doctor appointments, community mental health centers, psychiatric facilities (outside of a hospital), or independent l </w:t>
                      </w:r>
                      <w:r w:rsidRPr="006C42D4">
                        <w:rPr>
                          <w:rFonts w:cstheme="minorHAnsi"/>
                          <w:sz w:val="28"/>
                          <w:szCs w:val="28"/>
                        </w:rPr>
                        <w:t>abs not connected with a hospital or SNF.</w:t>
                      </w:r>
                    </w:p>
                    <w:p w14:paraId="34A0C418" w14:textId="06EA21CF" w:rsidR="001C7194" w:rsidRDefault="00F75F3E" w:rsidP="00F75F3E">
                      <w:pPr>
                        <w:widowControl w:val="0"/>
                        <w:spacing w:before="240"/>
                        <w:jc w:val="center"/>
                        <w:rPr>
                          <w:rFonts w:ascii="Calibri" w:eastAsia="Times New Roman" w:hAnsi="Calibri" w:cs="Times New Roman"/>
                          <w:b/>
                          <w:bCs/>
                          <w:color w:val="002868"/>
                          <w:kern w:val="28"/>
                          <w:sz w:val="34"/>
                          <w:szCs w:val="34"/>
                          <w14:cntxtAlts/>
                        </w:rPr>
                      </w:pPr>
                      <w:r>
                        <w:rPr>
                          <w:rFonts w:ascii="Calibri" w:eastAsia="Times New Roman" w:hAnsi="Calibri" w:cs="Times New Roman"/>
                          <w:b/>
                          <w:bCs/>
                          <w:color w:val="002868"/>
                          <w:kern w:val="28"/>
                          <w:sz w:val="34"/>
                          <w:szCs w:val="34"/>
                          <w14:cntxtAlts/>
                        </w:rPr>
                        <w:t>Examples of Fraud Schemes</w:t>
                      </w:r>
                    </w:p>
                    <w:p w14:paraId="55D6C8DF" w14:textId="1EF60932" w:rsidR="00F75F3E" w:rsidRPr="00E43462" w:rsidRDefault="00F75F3E" w:rsidP="00384756">
                      <w:pPr>
                        <w:pStyle w:val="ListParagraph"/>
                        <w:widowControl w:val="0"/>
                        <w:numPr>
                          <w:ilvl w:val="0"/>
                          <w:numId w:val="17"/>
                        </w:numPr>
                        <w:spacing w:before="120" w:after="0" w:line="240" w:lineRule="auto"/>
                        <w:ind w:right="45"/>
                        <w:contextualSpacing w:val="0"/>
                        <w:rPr>
                          <w:rFonts w:ascii="Calibri" w:eastAsia="Times New Roman" w:hAnsi="Calibri" w:cs="Times New Roman"/>
                          <w:color w:val="000000"/>
                          <w:kern w:val="28"/>
                          <w:sz w:val="28"/>
                          <w:szCs w:val="28"/>
                          <w14:cntxtAlts/>
                        </w:rPr>
                      </w:pPr>
                      <w:r w:rsidRPr="00E43462">
                        <w:rPr>
                          <w:rFonts w:ascii="Calibri" w:eastAsia="Times New Roman" w:hAnsi="Calibri" w:cs="Times New Roman"/>
                          <w:color w:val="000000"/>
                          <w:kern w:val="28"/>
                          <w:sz w:val="28"/>
                          <w:szCs w:val="28"/>
                          <w14:cntxtAlts/>
                        </w:rPr>
                        <w:t>Falsification of documentation to provide the appearance of medical necessity when medical necessity did not exist</w:t>
                      </w:r>
                      <w:r w:rsidR="00384756" w:rsidRPr="00E43462">
                        <w:rPr>
                          <w:rFonts w:ascii="Calibri" w:eastAsia="Times New Roman" w:hAnsi="Calibri" w:cs="Times New Roman"/>
                          <w:color w:val="000000"/>
                          <w:kern w:val="28"/>
                          <w:sz w:val="28"/>
                          <w:szCs w:val="28"/>
                          <w14:cntxtAlts/>
                        </w:rPr>
                        <w:t>.</w:t>
                      </w:r>
                    </w:p>
                    <w:p w14:paraId="2BE4E74F" w14:textId="450A5610" w:rsidR="00F75F3E" w:rsidRPr="00E43462" w:rsidRDefault="00F75F3E" w:rsidP="00384756">
                      <w:pPr>
                        <w:pStyle w:val="ListParagraph"/>
                        <w:widowControl w:val="0"/>
                        <w:numPr>
                          <w:ilvl w:val="0"/>
                          <w:numId w:val="17"/>
                        </w:numPr>
                        <w:spacing w:before="120" w:after="0" w:line="240" w:lineRule="auto"/>
                        <w:ind w:right="45"/>
                        <w:contextualSpacing w:val="0"/>
                        <w:rPr>
                          <w:rFonts w:ascii="Calibri" w:eastAsia="Times New Roman" w:hAnsi="Calibri" w:cs="Times New Roman"/>
                          <w:color w:val="000000"/>
                          <w:kern w:val="28"/>
                          <w:sz w:val="28"/>
                          <w:szCs w:val="28"/>
                          <w14:cntxtAlts/>
                        </w:rPr>
                      </w:pPr>
                      <w:r w:rsidRPr="00E43462">
                        <w:rPr>
                          <w:rFonts w:ascii="Calibri" w:eastAsia="Times New Roman" w:hAnsi="Calibri" w:cs="Times New Roman"/>
                          <w:color w:val="000000"/>
                          <w:kern w:val="28"/>
                          <w:sz w:val="28"/>
                          <w:szCs w:val="28"/>
                          <w14:cntxtAlts/>
                        </w:rPr>
                        <w:t>Billing for more miles than traveled for transport</w:t>
                      </w:r>
                      <w:r w:rsidR="00384756" w:rsidRPr="00E43462">
                        <w:rPr>
                          <w:rFonts w:ascii="Calibri" w:eastAsia="Times New Roman" w:hAnsi="Calibri" w:cs="Times New Roman"/>
                          <w:color w:val="000000"/>
                          <w:kern w:val="28"/>
                          <w:sz w:val="28"/>
                          <w:szCs w:val="28"/>
                          <w14:cntxtAlts/>
                        </w:rPr>
                        <w:t>.</w:t>
                      </w:r>
                    </w:p>
                    <w:p w14:paraId="078A8271" w14:textId="19887FBF" w:rsidR="00F75F3E" w:rsidRPr="00E43462" w:rsidRDefault="00F75F3E" w:rsidP="00384756">
                      <w:pPr>
                        <w:pStyle w:val="ListParagraph"/>
                        <w:widowControl w:val="0"/>
                        <w:numPr>
                          <w:ilvl w:val="0"/>
                          <w:numId w:val="17"/>
                        </w:numPr>
                        <w:spacing w:before="120" w:after="0" w:line="240" w:lineRule="auto"/>
                        <w:ind w:right="45"/>
                        <w:contextualSpacing w:val="0"/>
                        <w:rPr>
                          <w:rFonts w:ascii="Calibri" w:eastAsia="Times New Roman" w:hAnsi="Calibri" w:cs="Times New Roman"/>
                          <w:color w:val="000000"/>
                          <w:kern w:val="28"/>
                          <w:sz w:val="28"/>
                          <w:szCs w:val="28"/>
                          <w14:cntxtAlts/>
                        </w:rPr>
                      </w:pPr>
                      <w:r w:rsidRPr="00E43462">
                        <w:rPr>
                          <w:rFonts w:ascii="Calibri" w:eastAsia="Times New Roman" w:hAnsi="Calibri" w:cs="Times New Roman"/>
                          <w:color w:val="000000"/>
                          <w:kern w:val="28"/>
                          <w:sz w:val="28"/>
                          <w:szCs w:val="28"/>
                          <w14:cntxtAlts/>
                        </w:rPr>
                        <w:t>Billing nonemergency trips as emergency trips</w:t>
                      </w:r>
                      <w:r w:rsidR="00384756" w:rsidRPr="00E43462">
                        <w:rPr>
                          <w:rFonts w:ascii="Calibri" w:eastAsia="Times New Roman" w:hAnsi="Calibri" w:cs="Times New Roman"/>
                          <w:color w:val="000000"/>
                          <w:kern w:val="28"/>
                          <w:sz w:val="28"/>
                          <w:szCs w:val="28"/>
                          <w14:cntxtAlts/>
                        </w:rPr>
                        <w:t>.</w:t>
                      </w:r>
                    </w:p>
                    <w:p w14:paraId="24998261" w14:textId="691AB9FE" w:rsidR="00384756" w:rsidRPr="00E43462" w:rsidRDefault="00384756" w:rsidP="00384756">
                      <w:pPr>
                        <w:pStyle w:val="ListParagraph"/>
                        <w:widowControl w:val="0"/>
                        <w:numPr>
                          <w:ilvl w:val="0"/>
                          <w:numId w:val="17"/>
                        </w:numPr>
                        <w:spacing w:before="120" w:after="0" w:line="240" w:lineRule="auto"/>
                        <w:ind w:right="45"/>
                        <w:contextualSpacing w:val="0"/>
                        <w:rPr>
                          <w:rFonts w:ascii="Calibri" w:eastAsia="Times New Roman" w:hAnsi="Calibri" w:cs="Times New Roman"/>
                          <w:color w:val="000000"/>
                          <w:kern w:val="28"/>
                          <w:sz w:val="28"/>
                          <w:szCs w:val="28"/>
                          <w14:cntxtAlts/>
                        </w:rPr>
                      </w:pPr>
                      <w:r w:rsidRPr="00E43462">
                        <w:rPr>
                          <w:rFonts w:ascii="Calibri" w:eastAsia="Times New Roman" w:hAnsi="Calibri" w:cs="Times New Roman"/>
                          <w:color w:val="000000"/>
                          <w:kern w:val="28"/>
                          <w:sz w:val="28"/>
                          <w:szCs w:val="28"/>
                          <w14:cntxtAlts/>
                        </w:rPr>
                        <w:t>Billing a ride in a taxi or wheelchair van as an emergency transport.</w:t>
                      </w:r>
                    </w:p>
                    <w:p w14:paraId="3D012115" w14:textId="347717E6" w:rsidR="005D0143" w:rsidRPr="00E43462" w:rsidRDefault="00F75F3E" w:rsidP="005D0143">
                      <w:pPr>
                        <w:pStyle w:val="ListParagraph"/>
                        <w:widowControl w:val="0"/>
                        <w:numPr>
                          <w:ilvl w:val="0"/>
                          <w:numId w:val="17"/>
                        </w:numPr>
                        <w:spacing w:before="120" w:after="0" w:line="240" w:lineRule="auto"/>
                        <w:ind w:right="45"/>
                        <w:contextualSpacing w:val="0"/>
                        <w:rPr>
                          <w:rFonts w:ascii="Calibri" w:eastAsia="Times New Roman" w:hAnsi="Calibri" w:cs="Times New Roman"/>
                          <w:color w:val="000000"/>
                          <w:kern w:val="28"/>
                          <w:sz w:val="28"/>
                          <w:szCs w:val="28"/>
                          <w14:cntxtAlts/>
                        </w:rPr>
                      </w:pPr>
                      <w:r w:rsidRPr="00E43462">
                        <w:rPr>
                          <w:rFonts w:ascii="Calibri" w:eastAsia="Times New Roman" w:hAnsi="Calibri" w:cs="Times New Roman"/>
                          <w:color w:val="000000"/>
                          <w:kern w:val="28"/>
                          <w:sz w:val="28"/>
                          <w:szCs w:val="28"/>
                          <w14:cntxtAlts/>
                        </w:rPr>
                        <w:t>Billing the beneficiary instead of Medicare, even though the provider participates in Medicare and the trip met Medicare’s coverage criteria</w:t>
                      </w:r>
                      <w:r w:rsidR="00384756" w:rsidRPr="00E43462">
                        <w:rPr>
                          <w:rFonts w:ascii="Calibri" w:eastAsia="Times New Roman" w:hAnsi="Calibri" w:cs="Times New Roman"/>
                          <w:color w:val="000000"/>
                          <w:kern w:val="28"/>
                          <w:sz w:val="28"/>
                          <w:szCs w:val="28"/>
                          <w14:cntxtAlts/>
                        </w:rPr>
                        <w:t>.</w:t>
                      </w:r>
                    </w:p>
                    <w:p w14:paraId="5EF0C216" w14:textId="77777777" w:rsidR="00470937" w:rsidRPr="008A5827" w:rsidRDefault="00470937" w:rsidP="00A74D8F">
                      <w:pPr>
                        <w:rPr>
                          <w:bCs/>
                          <w:sz w:val="24"/>
                          <w:szCs w:val="24"/>
                        </w:rPr>
                      </w:pPr>
                    </w:p>
                  </w:txbxContent>
                </v:textbox>
                <w10:wrap type="square"/>
              </v:shape>
            </w:pict>
          </mc:Fallback>
        </mc:AlternateContent>
      </w:r>
      <w:r w:rsidR="002D7460" w:rsidRPr="00C5218F">
        <w:rPr>
          <w:noProof/>
        </w:rPr>
        <mc:AlternateContent>
          <mc:Choice Requires="wps">
            <w:drawing>
              <wp:anchor distT="0" distB="0" distL="114300" distR="114300" simplePos="0" relativeHeight="251674111" behindDoc="1" locked="0" layoutInCell="1" allowOverlap="1" wp14:anchorId="56C8FAC2" wp14:editId="4A18AB89">
                <wp:simplePos x="0" y="0"/>
                <wp:positionH relativeFrom="margin">
                  <wp:posOffset>63499</wp:posOffset>
                </wp:positionH>
                <wp:positionV relativeFrom="paragraph">
                  <wp:posOffset>104140</wp:posOffset>
                </wp:positionV>
                <wp:extent cx="7334250" cy="654050"/>
                <wp:effectExtent l="0" t="0" r="0" b="0"/>
                <wp:wrapNone/>
                <wp:docPr id="16"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334250" cy="654050"/>
                        </a:xfrm>
                        <a:custGeom>
                          <a:avLst/>
                          <a:gdLst>
                            <a:gd name="T0" fmla="*/ 0 w 2018"/>
                            <a:gd name="T1" fmla="*/ 0 h 180"/>
                            <a:gd name="T2" fmla="*/ 0 w 2018"/>
                            <a:gd name="T3" fmla="*/ 180 h 180"/>
                            <a:gd name="T4" fmla="*/ 715 w 2018"/>
                            <a:gd name="T5" fmla="*/ 87 h 180"/>
                            <a:gd name="T6" fmla="*/ 2018 w 2018"/>
                            <a:gd name="T7" fmla="*/ 12 h 180"/>
                            <a:gd name="T8" fmla="*/ 2018 w 2018"/>
                            <a:gd name="T9" fmla="*/ 1 h 180"/>
                            <a:gd name="T10" fmla="*/ 0 w 2018"/>
                            <a:gd name="T11" fmla="*/ 0 h 180"/>
                          </a:gdLst>
                          <a:ahLst/>
                          <a:cxnLst>
                            <a:cxn ang="0">
                              <a:pos x="T0" y="T1"/>
                            </a:cxn>
                            <a:cxn ang="0">
                              <a:pos x="T2" y="T3"/>
                            </a:cxn>
                            <a:cxn ang="0">
                              <a:pos x="T4" y="T5"/>
                            </a:cxn>
                            <a:cxn ang="0">
                              <a:pos x="T6" y="T7"/>
                            </a:cxn>
                            <a:cxn ang="0">
                              <a:pos x="T8" y="T9"/>
                            </a:cxn>
                            <a:cxn ang="0">
                              <a:pos x="T10" y="T11"/>
                            </a:cxn>
                          </a:cxnLst>
                          <a:rect l="0" t="0" r="r" b="b"/>
                          <a:pathLst>
                            <a:path w="2018" h="180">
                              <a:moveTo>
                                <a:pt x="0" y="0"/>
                              </a:moveTo>
                              <a:cubicBezTo>
                                <a:pt x="0" y="180"/>
                                <a:pt x="0" y="180"/>
                                <a:pt x="0" y="180"/>
                              </a:cubicBezTo>
                              <a:cubicBezTo>
                                <a:pt x="61" y="171"/>
                                <a:pt x="352" y="128"/>
                                <a:pt x="715" y="87"/>
                              </a:cubicBezTo>
                              <a:cubicBezTo>
                                <a:pt x="986" y="57"/>
                                <a:pt x="1598" y="29"/>
                                <a:pt x="2018" y="12"/>
                              </a:cubicBezTo>
                              <a:cubicBezTo>
                                <a:pt x="2018" y="1"/>
                                <a:pt x="2018" y="1"/>
                                <a:pt x="2018" y="1"/>
                              </a:cubicBezTo>
                              <a:lnTo>
                                <a:pt x="0" y="0"/>
                              </a:lnTo>
                              <a:close/>
                            </a:path>
                          </a:pathLst>
                        </a:custGeom>
                        <a:solidFill>
                          <a:srgbClr val="333F50"/>
                        </a:solidFill>
                        <a:ln>
                          <a:noFill/>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4FE55D7" id="Freeform 41" o:spid="_x0000_s1026" style="position:absolute;margin-left:5pt;margin-top:8.2pt;width:577.5pt;height:51.5pt;flip:x;z-index:-25164236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01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" path="m,c,180,,180,,180,61,171,352,128,715,87,986,57,1598,29,2018,12v,-11,,-11,,-11l,xe" fillcolor="#333f50" stroked="f" strokeweight="1pt">
                <v:stroke joinstyle="miter"/>
                <v:path arrowok="t" o:connecttype="custom" o:connectlocs="0,0;0,654050;2598607,316124;7334250,43603;7334250,3634;0,0" o:connectangles="0,0,0,0,0,0"/>
                <w10:wrap anchorx="margin"/>
              </v:shape>
            </w:pict>
          </mc:Fallback>
        </mc:AlternateContent>
      </w:r>
      <w:r w:rsidR="00E10B59">
        <w:rPr>
          <w:noProof/>
        </w:rPr>
        <mc:AlternateContent>
          <mc:Choice Requires="wpg">
            <w:drawing>
              <wp:anchor distT="0" distB="0" distL="114300" distR="114300" simplePos="0" relativeHeight="251653120" behindDoc="0" locked="0" layoutInCell="1" allowOverlap="1" wp14:anchorId="3B15CD28" wp14:editId="476BA843">
                <wp:simplePos x="0" y="0"/>
                <wp:positionH relativeFrom="column">
                  <wp:posOffset>73025</wp:posOffset>
                </wp:positionH>
                <wp:positionV relativeFrom="paragraph">
                  <wp:posOffset>4961890</wp:posOffset>
                </wp:positionV>
                <wp:extent cx="7314565" cy="3012440"/>
                <wp:effectExtent l="0" t="0" r="635" b="0"/>
                <wp:wrapNone/>
                <wp:docPr id="14" name="Group 14"/>
                <wp:cNvGraphicFramePr/>
                <a:graphic xmlns:a="http://schemas.openxmlformats.org/drawingml/2006/main">
                  <a:graphicData uri="http://schemas.microsoft.com/office/word/2010/wordprocessingGroup">
                    <wpg:wgp>
                      <wpg:cNvGrpSpPr/>
                      <wpg:grpSpPr>
                        <a:xfrm>
                          <a:off x="0" y="0"/>
                          <a:ext cx="7314565" cy="3012440"/>
                          <a:chOff x="0" y="0"/>
                          <a:chExt cx="7314565" cy="2809875"/>
                        </a:xfrm>
                      </wpg:grpSpPr>
                      <wps:wsp>
                        <wps:cNvPr id="3" name="Freeform 23"/>
                        <wps:cNvSpPr>
                          <a:spLocks/>
                        </wps:cNvSpPr>
                        <wps:spPr bwMode="auto">
                          <a:xfrm>
                            <a:off x="2962275" y="0"/>
                            <a:ext cx="4352290" cy="2809875"/>
                          </a:xfrm>
                          <a:custGeom>
                            <a:avLst/>
                            <a:gdLst>
                              <a:gd name="T0" fmla="*/ 318 w 1212"/>
                              <a:gd name="T1" fmla="*/ 1327 h 1327"/>
                              <a:gd name="T2" fmla="*/ 1212 w 1212"/>
                              <a:gd name="T3" fmla="*/ 1327 h 1327"/>
                              <a:gd name="T4" fmla="*/ 1212 w 1212"/>
                              <a:gd name="T5" fmla="*/ 0 h 1327"/>
                              <a:gd name="T6" fmla="*/ 15 w 1212"/>
                              <a:gd name="T7" fmla="*/ 579 h 1327"/>
                              <a:gd name="T8" fmla="*/ 0 w 1212"/>
                              <a:gd name="T9" fmla="*/ 648 h 1327"/>
                              <a:gd name="T10" fmla="*/ 337 w 1212"/>
                              <a:gd name="T11" fmla="*/ 764 h 1327"/>
                              <a:gd name="T12" fmla="*/ 318 w 1212"/>
                              <a:gd name="T13" fmla="*/ 1327 h 1327"/>
                            </a:gdLst>
                            <a:ahLst/>
                            <a:cxnLst>
                              <a:cxn ang="0">
                                <a:pos x="T0" y="T1"/>
                              </a:cxn>
                              <a:cxn ang="0">
                                <a:pos x="T2" y="T3"/>
                              </a:cxn>
                              <a:cxn ang="0">
                                <a:pos x="T4" y="T5"/>
                              </a:cxn>
                              <a:cxn ang="0">
                                <a:pos x="T6" y="T7"/>
                              </a:cxn>
                              <a:cxn ang="0">
                                <a:pos x="T8" y="T9"/>
                              </a:cxn>
                              <a:cxn ang="0">
                                <a:pos x="T10" y="T11"/>
                              </a:cxn>
                              <a:cxn ang="0">
                                <a:pos x="T12" y="T13"/>
                              </a:cxn>
                            </a:cxnLst>
                            <a:rect l="0" t="0" r="r" b="b"/>
                            <a:pathLst>
                              <a:path w="1212" h="1327">
                                <a:moveTo>
                                  <a:pt x="318" y="1327"/>
                                </a:moveTo>
                                <a:cubicBezTo>
                                  <a:pt x="1212" y="1327"/>
                                  <a:pt x="1212" y="1327"/>
                                  <a:pt x="1212" y="1327"/>
                                </a:cubicBezTo>
                                <a:cubicBezTo>
                                  <a:pt x="1212" y="0"/>
                                  <a:pt x="1212" y="0"/>
                                  <a:pt x="1212" y="0"/>
                                </a:cubicBezTo>
                                <a:cubicBezTo>
                                  <a:pt x="446" y="176"/>
                                  <a:pt x="15" y="579"/>
                                  <a:pt x="15" y="579"/>
                                </a:cubicBezTo>
                                <a:cubicBezTo>
                                  <a:pt x="9" y="602"/>
                                  <a:pt x="5" y="624"/>
                                  <a:pt x="0" y="648"/>
                                </a:cubicBezTo>
                                <a:cubicBezTo>
                                  <a:pt x="114" y="681"/>
                                  <a:pt x="227" y="719"/>
                                  <a:pt x="337" y="764"/>
                                </a:cubicBezTo>
                                <a:cubicBezTo>
                                  <a:pt x="337" y="764"/>
                                  <a:pt x="351" y="1003"/>
                                  <a:pt x="318" y="1327"/>
                                </a:cubicBezTo>
                                <a:close/>
                              </a:path>
                            </a:pathLst>
                          </a:custGeom>
                          <a:solidFill>
                            <a:schemeClr val="bg1">
                              <a:lumMod val="85000"/>
                            </a:schemeClr>
                          </a:solidFill>
                          <a:ln>
                            <a:noFill/>
                          </a:ln>
                          <a:effectLst/>
                        </wps:spPr>
                        <wps:bodyPr rot="0" vert="horz" wrap="square" lIns="91440" tIns="45720" rIns="91440" bIns="45720" anchor="t" anchorCtr="0" upright="1">
                          <a:noAutofit/>
                        </wps:bodyPr>
                      </wps:wsp>
                      <wps:wsp>
                        <wps:cNvPr id="4" name="Freeform 24"/>
                        <wps:cNvSpPr>
                          <a:spLocks/>
                        </wps:cNvSpPr>
                        <wps:spPr bwMode="auto">
                          <a:xfrm>
                            <a:off x="0" y="867416"/>
                            <a:ext cx="2969895" cy="1939925"/>
                          </a:xfrm>
                          <a:custGeom>
                            <a:avLst/>
                            <a:gdLst>
                              <a:gd name="T0" fmla="*/ 808 w 809"/>
                              <a:gd name="T1" fmla="*/ 149 h 828"/>
                              <a:gd name="T2" fmla="*/ 0 w 809"/>
                              <a:gd name="T3" fmla="*/ 0 h 828"/>
                              <a:gd name="T4" fmla="*/ 0 w 809"/>
                              <a:gd name="T5" fmla="*/ 828 h 828"/>
                              <a:gd name="T6" fmla="*/ 809 w 809"/>
                              <a:gd name="T7" fmla="*/ 828 h 828"/>
                              <a:gd name="T8" fmla="*/ 808 w 809"/>
                              <a:gd name="T9" fmla="*/ 149 h 828"/>
                            </a:gdLst>
                            <a:ahLst/>
                            <a:cxnLst>
                              <a:cxn ang="0">
                                <a:pos x="T0" y="T1"/>
                              </a:cxn>
                              <a:cxn ang="0">
                                <a:pos x="T2" y="T3"/>
                              </a:cxn>
                              <a:cxn ang="0">
                                <a:pos x="T4" y="T5"/>
                              </a:cxn>
                              <a:cxn ang="0">
                                <a:pos x="T6" y="T7"/>
                              </a:cxn>
                              <a:cxn ang="0">
                                <a:pos x="T8" y="T9"/>
                              </a:cxn>
                            </a:cxnLst>
                            <a:rect l="0" t="0" r="r" b="b"/>
                            <a:pathLst>
                              <a:path w="809" h="828">
                                <a:moveTo>
                                  <a:pt x="808" y="149"/>
                                </a:moveTo>
                                <a:cubicBezTo>
                                  <a:pt x="533" y="70"/>
                                  <a:pt x="253" y="25"/>
                                  <a:pt x="0" y="0"/>
                                </a:cubicBezTo>
                                <a:cubicBezTo>
                                  <a:pt x="0" y="828"/>
                                  <a:pt x="0" y="828"/>
                                  <a:pt x="0" y="828"/>
                                </a:cubicBezTo>
                                <a:cubicBezTo>
                                  <a:pt x="809" y="828"/>
                                  <a:pt x="809" y="828"/>
                                  <a:pt x="809" y="828"/>
                                </a:cubicBezTo>
                                <a:cubicBezTo>
                                  <a:pt x="783" y="602"/>
                                  <a:pt x="773" y="353"/>
                                  <a:pt x="808" y="149"/>
                                </a:cubicBezTo>
                                <a:close/>
                              </a:path>
                            </a:pathLst>
                          </a:custGeom>
                          <a:solidFill>
                            <a:schemeClr val="bg1">
                              <a:lumMod val="85000"/>
                            </a:schemeClr>
                          </a:solidFill>
                          <a:ln>
                            <a:noFill/>
                          </a:ln>
                          <a:effectLst/>
                        </wps:spPr>
                        <wps:bodyPr rot="0" vert="horz" wrap="square" lIns="91440" tIns="45720" rIns="91440" bIns="45720" anchor="t" anchorCtr="0" upright="1">
                          <a:noAutofit/>
                        </wps:bodyPr>
                      </wps:wsp>
                      <wps:wsp>
                        <wps:cNvPr id="11" name="Freeform 25"/>
                        <wps:cNvSpPr>
                          <a:spLocks/>
                        </wps:cNvSpPr>
                        <wps:spPr bwMode="auto">
                          <a:xfrm>
                            <a:off x="2800350" y="1219200"/>
                            <a:ext cx="1466850" cy="1590675"/>
                          </a:xfrm>
                          <a:custGeom>
                            <a:avLst/>
                            <a:gdLst>
                              <a:gd name="T0" fmla="*/ 36 w 386"/>
                              <a:gd name="T1" fmla="*/ 679 h 679"/>
                              <a:gd name="T2" fmla="*/ 353 w 386"/>
                              <a:gd name="T3" fmla="*/ 679 h 679"/>
                              <a:gd name="T4" fmla="*/ 372 w 386"/>
                              <a:gd name="T5" fmla="*/ 116 h 679"/>
                              <a:gd name="T6" fmla="*/ 35 w 386"/>
                              <a:gd name="T7" fmla="*/ 0 h 679"/>
                              <a:gd name="T8" fmla="*/ 36 w 386"/>
                              <a:gd name="T9" fmla="*/ 679 h 679"/>
                            </a:gdLst>
                            <a:ahLst/>
                            <a:cxnLst>
                              <a:cxn ang="0">
                                <a:pos x="T0" y="T1"/>
                              </a:cxn>
                              <a:cxn ang="0">
                                <a:pos x="T2" y="T3"/>
                              </a:cxn>
                              <a:cxn ang="0">
                                <a:pos x="T4" y="T5"/>
                              </a:cxn>
                              <a:cxn ang="0">
                                <a:pos x="T6" y="T7"/>
                              </a:cxn>
                              <a:cxn ang="0">
                                <a:pos x="T8" y="T9"/>
                              </a:cxn>
                            </a:cxnLst>
                            <a:rect l="0" t="0" r="r" b="b"/>
                            <a:pathLst>
                              <a:path w="386" h="679">
                                <a:moveTo>
                                  <a:pt x="36" y="679"/>
                                </a:moveTo>
                                <a:cubicBezTo>
                                  <a:pt x="353" y="679"/>
                                  <a:pt x="353" y="679"/>
                                  <a:pt x="353" y="679"/>
                                </a:cubicBezTo>
                                <a:cubicBezTo>
                                  <a:pt x="386" y="355"/>
                                  <a:pt x="372" y="116"/>
                                  <a:pt x="372" y="116"/>
                                </a:cubicBezTo>
                                <a:cubicBezTo>
                                  <a:pt x="262" y="71"/>
                                  <a:pt x="149" y="33"/>
                                  <a:pt x="35" y="0"/>
                                </a:cubicBezTo>
                                <a:cubicBezTo>
                                  <a:pt x="0" y="204"/>
                                  <a:pt x="10" y="453"/>
                                  <a:pt x="36" y="679"/>
                                </a:cubicBezTo>
                                <a:close/>
                              </a:path>
                            </a:pathLst>
                          </a:custGeom>
                          <a:solidFill>
                            <a:schemeClr val="accent3">
                              <a:lumMod val="60000"/>
                              <a:lumOff val="40000"/>
                            </a:schemeClr>
                          </a:solidFill>
                          <a:ln>
                            <a:noFill/>
                          </a:ln>
                          <a:effec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5AD50951" id="Group 14" o:spid="_x0000_s1026" style="position:absolute;margin-left:5.75pt;margin-top:390.7pt;width:575.95pt;height:237.2pt;z-index:251653120;mso-height-relative:margin" coordsize="73145,2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">
                <v:shape id="Freeform 23" o:spid="_x0000_s1027" style="position:absolute;left:29622;width:43523;height:28098;visibility:visible;mso-wrap-style:square;v-text-anchor:top" coordsize="1212,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" path="m318,1327v894,,894,,894,c1212,,1212,,1212,,446,176,15,579,15,579,9,602,5,624,,648v114,33,227,71,337,116c337,764,351,1003,318,1327xe" fillcolor="#d8d8d8 [2732]" stroked="f">
                  <v:path arrowok="t" o:connecttype="custom" o:connectlocs="1141937,2809875;4352290,2809875;4352290,0;53865,1226012;0,1372117;1210166,1617743;1141937,2809875" o:connectangles="0,0,0,0,0,0,0"/>
                </v:shape>
                <v:shape id="Freeform 24" o:spid="_x0000_s1028" style="position:absolute;top:8674;width:29698;height:19399;visibility:visible;mso-wrap-style:square;v-text-anchor:top" coordsize="809,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" path="m808,149c533,70,253,25,,,,828,,828,,828v809,,809,,809,c783,602,773,353,808,149xe" fillcolor="#d8d8d8 [2732]" stroked="f">
                  <v:path arrowok="t" o:connecttype="custom" o:connectlocs="2966224,349093;0,0;0,1939925;2969895,1939925;2966224,349093" o:connectangles="0,0,0,0,0"/>
                </v:shape>
                <v:shape id="Freeform 25" o:spid="_x0000_s1029" style="position:absolute;left:28003;top:12192;width:14669;height:15906;visibility:visible;mso-wrap-style:square;v-text-anchor:top" coordsize="386,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" path="m36,679v317,,317,,317,c386,355,372,116,372,116,262,71,149,33,35,,,204,10,453,36,679xe" fillcolor="#c9c9c9 [1942]" stroked="f">
                  <v:path arrowok="t" o:connecttype="custom" o:connectlocs="136805,1590675;1341446,1590675;1413648,271750;133005,0;136805,1590675" o:connectangles="0,0,0,0,0"/>
                </v:shape>
              </v:group>
            </w:pict>
          </mc:Fallback>
        </mc:AlternateContent>
      </w:r>
    </w:p>
    <w:p w14:paraId="0E4D2591" w14:textId="6A8B232C" w:rsidR="006A0469" w:rsidRPr="00D326EB" w:rsidRDefault="007B3C63" w:rsidP="006A0469">
      <w:pPr>
        <w:widowControl w:val="0"/>
        <w:ind w:left="360"/>
        <w:rPr>
          <w:sz w:val="24"/>
          <w:szCs w:val="24"/>
        </w:rPr>
      </w:pPr>
      <w:r w:rsidRPr="00C5218F">
        <w:rPr>
          <w:noProof/>
        </w:rPr>
        <w:lastRenderedPageBreak/>
        <mc:AlternateContent>
          <mc:Choice Requires="wps">
            <w:drawing>
              <wp:anchor distT="0" distB="0" distL="114300" distR="114300" simplePos="0" relativeHeight="251715584" behindDoc="0" locked="0" layoutInCell="1" allowOverlap="1" wp14:anchorId="24D2C489" wp14:editId="078912FA">
                <wp:simplePos x="0" y="0"/>
                <wp:positionH relativeFrom="column">
                  <wp:posOffset>21752</wp:posOffset>
                </wp:positionH>
                <wp:positionV relativeFrom="paragraph">
                  <wp:posOffset>64135</wp:posOffset>
                </wp:positionV>
                <wp:extent cx="7343775" cy="654050"/>
                <wp:effectExtent l="0" t="0" r="9525" b="0"/>
                <wp:wrapNone/>
                <wp:docPr id="24"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343775" cy="654050"/>
                        </a:xfrm>
                        <a:custGeom>
                          <a:avLst/>
                          <a:gdLst>
                            <a:gd name="T0" fmla="*/ 0 w 2018"/>
                            <a:gd name="T1" fmla="*/ 0 h 180"/>
                            <a:gd name="T2" fmla="*/ 0 w 2018"/>
                            <a:gd name="T3" fmla="*/ 180 h 180"/>
                            <a:gd name="T4" fmla="*/ 715 w 2018"/>
                            <a:gd name="T5" fmla="*/ 87 h 180"/>
                            <a:gd name="T6" fmla="*/ 2018 w 2018"/>
                            <a:gd name="T7" fmla="*/ 12 h 180"/>
                            <a:gd name="T8" fmla="*/ 2018 w 2018"/>
                            <a:gd name="T9" fmla="*/ 1 h 180"/>
                            <a:gd name="T10" fmla="*/ 0 w 2018"/>
                            <a:gd name="T11" fmla="*/ 0 h 180"/>
                          </a:gdLst>
                          <a:ahLst/>
                          <a:cxnLst>
                            <a:cxn ang="0">
                              <a:pos x="T0" y="T1"/>
                            </a:cxn>
                            <a:cxn ang="0">
                              <a:pos x="T2" y="T3"/>
                            </a:cxn>
                            <a:cxn ang="0">
                              <a:pos x="T4" y="T5"/>
                            </a:cxn>
                            <a:cxn ang="0">
                              <a:pos x="T6" y="T7"/>
                            </a:cxn>
                            <a:cxn ang="0">
                              <a:pos x="T8" y="T9"/>
                            </a:cxn>
                            <a:cxn ang="0">
                              <a:pos x="T10" y="T11"/>
                            </a:cxn>
                          </a:cxnLst>
                          <a:rect l="0" t="0" r="r" b="b"/>
                          <a:pathLst>
                            <a:path w="2018" h="180">
                              <a:moveTo>
                                <a:pt x="0" y="0"/>
                              </a:moveTo>
                              <a:cubicBezTo>
                                <a:pt x="0" y="180"/>
                                <a:pt x="0" y="180"/>
                                <a:pt x="0" y="180"/>
                              </a:cubicBezTo>
                              <a:cubicBezTo>
                                <a:pt x="61" y="171"/>
                                <a:pt x="352" y="128"/>
                                <a:pt x="715" y="87"/>
                              </a:cubicBezTo>
                              <a:cubicBezTo>
                                <a:pt x="986" y="57"/>
                                <a:pt x="1598" y="29"/>
                                <a:pt x="2018" y="12"/>
                              </a:cubicBezTo>
                              <a:cubicBezTo>
                                <a:pt x="2018" y="1"/>
                                <a:pt x="2018" y="1"/>
                                <a:pt x="2018" y="1"/>
                              </a:cubicBezTo>
                              <a:lnTo>
                                <a:pt x="0" y="0"/>
                              </a:lnTo>
                              <a:close/>
                            </a:path>
                          </a:pathLst>
                        </a:custGeom>
                        <a:solidFill>
                          <a:schemeClr val="tx2">
                            <a:lumMod val="75000"/>
                          </a:schemeClr>
                        </a:solidFill>
                        <a:ln>
                          <a:noFill/>
                        </a:ln>
                        <a:effectLst/>
                      </wps:spPr>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4952AA0D" id="Freeform 41" o:spid="_x0000_s1026" style="position:absolute;margin-left:1.7pt;margin-top:5.05pt;width:578.25pt;height:51.5pt;flip:x;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201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" path="m,c,180,,180,,180,61,171,352,128,715,87,986,57,1598,29,2018,12v,-11,,-11,,-11l,xe" fillcolor="#323e4f [2415]" stroked="f">
                <v:path arrowok="t" o:connecttype="custom" o:connectlocs="0,0;0,654050;2601982,316124;7343775,43603;7343775,3634;0,0" o:connectangles="0,0,0,0,0,0"/>
              </v:shape>
            </w:pict>
          </mc:Fallback>
        </mc:AlternateContent>
      </w:r>
    </w:p>
    <w:p w14:paraId="234CABD1" w14:textId="192A9798" w:rsidR="006A0469" w:rsidRPr="00FE7233" w:rsidRDefault="00E2553E" w:rsidP="00FE7233">
      <w:r w:rsidRPr="00FE7804">
        <w:rPr>
          <w:rFonts w:ascii="Times New Roman" w:eastAsia="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57C543C6" wp14:editId="6CE3A118">
                <wp:simplePos x="0" y="0"/>
                <wp:positionH relativeFrom="column">
                  <wp:posOffset>25178</wp:posOffset>
                </wp:positionH>
                <wp:positionV relativeFrom="paragraph">
                  <wp:posOffset>169486</wp:posOffset>
                </wp:positionV>
                <wp:extent cx="7344410" cy="9257885"/>
                <wp:effectExtent l="0" t="0" r="0" b="63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4410" cy="9257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3779F479" w14:textId="447CBAAF" w:rsidR="003E253B" w:rsidRPr="005A2C79" w:rsidRDefault="003B1249" w:rsidP="003E253B">
                            <w:pPr>
                              <w:widowControl w:val="0"/>
                              <w:spacing w:before="160" w:after="120"/>
                              <w:jc w:val="center"/>
                              <w:rPr>
                                <w:rFonts w:ascii="Calibri" w:eastAsia="Times New Roman" w:hAnsi="Calibri" w:cs="Times New Roman"/>
                                <w:b/>
                                <w:bCs/>
                                <w:color w:val="002868"/>
                                <w:kern w:val="28"/>
                                <w:sz w:val="34"/>
                                <w:szCs w:val="34"/>
                                <w14:cntxtAlts/>
                              </w:rPr>
                            </w:pPr>
                            <w:r>
                              <w:rPr>
                                <w:rFonts w:ascii="Calibri" w:eastAsia="Times New Roman" w:hAnsi="Calibri" w:cs="Times New Roman"/>
                                <w:b/>
                                <w:bCs/>
                                <w:color w:val="002868"/>
                                <w:kern w:val="28"/>
                                <w:sz w:val="34"/>
                                <w:szCs w:val="34"/>
                                <w14:cntxtAlts/>
                              </w:rPr>
                              <w:t>What</w:t>
                            </w:r>
                            <w:r w:rsidR="003E253B" w:rsidRPr="005A2C79">
                              <w:rPr>
                                <w:rFonts w:ascii="Calibri" w:eastAsia="Times New Roman" w:hAnsi="Calibri" w:cs="Times New Roman"/>
                                <w:b/>
                                <w:bCs/>
                                <w:color w:val="002868"/>
                                <w:kern w:val="28"/>
                                <w:sz w:val="34"/>
                                <w:szCs w:val="34"/>
                                <w14:cntxtAlts/>
                              </w:rPr>
                              <w:t xml:space="preserve"> </w:t>
                            </w:r>
                            <w:r w:rsidR="007F7EA2">
                              <w:rPr>
                                <w:rFonts w:ascii="Calibri" w:eastAsia="Times New Roman" w:hAnsi="Calibri" w:cs="Times New Roman"/>
                                <w:b/>
                                <w:bCs/>
                                <w:color w:val="002868"/>
                                <w:kern w:val="28"/>
                                <w:sz w:val="34"/>
                                <w:szCs w:val="34"/>
                                <w14:cntxtAlts/>
                              </w:rPr>
                              <w:t xml:space="preserve">Can You </w:t>
                            </w:r>
                            <w:r w:rsidR="00351458">
                              <w:rPr>
                                <w:rFonts w:ascii="Calibri" w:eastAsia="Times New Roman" w:hAnsi="Calibri" w:cs="Times New Roman"/>
                                <w:b/>
                                <w:bCs/>
                                <w:color w:val="002868"/>
                                <w:kern w:val="28"/>
                                <w:sz w:val="34"/>
                                <w:szCs w:val="34"/>
                                <w14:cntxtAlts/>
                              </w:rPr>
                              <w:t>D</w:t>
                            </w:r>
                            <w:r w:rsidR="007F7EA2">
                              <w:rPr>
                                <w:rFonts w:ascii="Calibri" w:eastAsia="Times New Roman" w:hAnsi="Calibri" w:cs="Times New Roman"/>
                                <w:b/>
                                <w:bCs/>
                                <w:color w:val="002868"/>
                                <w:kern w:val="28"/>
                                <w:sz w:val="34"/>
                                <w:szCs w:val="34"/>
                                <w14:cntxtAlts/>
                              </w:rPr>
                              <w:t>o to Stop</w:t>
                            </w:r>
                            <w:r w:rsidR="003E253B" w:rsidRPr="005A2C79">
                              <w:rPr>
                                <w:rFonts w:ascii="Calibri" w:eastAsia="Times New Roman" w:hAnsi="Calibri" w:cs="Times New Roman"/>
                                <w:b/>
                                <w:bCs/>
                                <w:color w:val="002868"/>
                                <w:kern w:val="28"/>
                                <w:sz w:val="34"/>
                                <w:szCs w:val="34"/>
                                <w14:cntxtAlts/>
                              </w:rPr>
                              <w:t xml:space="preserve"> </w:t>
                            </w:r>
                            <w:r w:rsidR="004862E7">
                              <w:rPr>
                                <w:rFonts w:ascii="Calibri" w:eastAsia="Times New Roman" w:hAnsi="Calibri" w:cs="Times New Roman"/>
                                <w:b/>
                                <w:bCs/>
                                <w:color w:val="002868"/>
                                <w:kern w:val="28"/>
                                <w:sz w:val="34"/>
                                <w:szCs w:val="34"/>
                                <w14:cntxtAlts/>
                              </w:rPr>
                              <w:t xml:space="preserve">Ambulance </w:t>
                            </w:r>
                            <w:r w:rsidR="007F7EA2">
                              <w:rPr>
                                <w:rFonts w:ascii="Calibri" w:eastAsia="Times New Roman" w:hAnsi="Calibri" w:cs="Times New Roman"/>
                                <w:b/>
                                <w:bCs/>
                                <w:color w:val="002868"/>
                                <w:kern w:val="28"/>
                                <w:sz w:val="34"/>
                                <w:szCs w:val="34"/>
                                <w14:cntxtAlts/>
                              </w:rPr>
                              <w:t>Fraud</w:t>
                            </w:r>
                            <w:r w:rsidR="003E253B" w:rsidRPr="005A2C79">
                              <w:rPr>
                                <w:rFonts w:ascii="Calibri" w:eastAsia="Times New Roman" w:hAnsi="Calibri" w:cs="Times New Roman"/>
                                <w:b/>
                                <w:bCs/>
                                <w:color w:val="002868"/>
                                <w:kern w:val="28"/>
                                <w:sz w:val="34"/>
                                <w:szCs w:val="34"/>
                                <w14:cntxtAlts/>
                              </w:rPr>
                              <w:t>?</w:t>
                            </w:r>
                          </w:p>
                          <w:p w14:paraId="0666DC77" w14:textId="5686060D" w:rsidR="007F7EA2" w:rsidRPr="007F7EA2" w:rsidRDefault="007F7EA2" w:rsidP="007F7EA2">
                            <w:pPr>
                              <w:pStyle w:val="ListParagraph"/>
                              <w:widowControl w:val="0"/>
                              <w:numPr>
                                <w:ilvl w:val="0"/>
                                <w:numId w:val="17"/>
                              </w:numPr>
                              <w:spacing w:before="120" w:after="120" w:line="240" w:lineRule="auto"/>
                              <w:ind w:left="360"/>
                              <w:contextualSpacing w:val="0"/>
                              <w:rPr>
                                <w:rFonts w:ascii="Calibri" w:eastAsia="Times New Roman" w:hAnsi="Calibri" w:cs="Times New Roman"/>
                                <w:color w:val="000000"/>
                                <w:kern w:val="28"/>
                                <w:sz w:val="28"/>
                                <w:szCs w:val="28"/>
                                <w14:cntxtAlts/>
                              </w:rPr>
                            </w:pPr>
                            <w:r w:rsidRPr="007F7EA2">
                              <w:rPr>
                                <w:rFonts w:ascii="Calibri" w:eastAsia="Times New Roman" w:hAnsi="Calibri" w:cs="Times New Roman"/>
                                <w:color w:val="000000"/>
                                <w:kern w:val="28"/>
                                <w:sz w:val="28"/>
                                <w:szCs w:val="28"/>
                                <w14:cntxtAlts/>
                              </w:rPr>
                              <w:t xml:space="preserve">Review your </w:t>
                            </w:r>
                            <w:r w:rsidR="00351458">
                              <w:rPr>
                                <w:rFonts w:ascii="Calibri" w:eastAsia="Times New Roman" w:hAnsi="Calibri" w:cs="Times New Roman"/>
                                <w:color w:val="000000"/>
                                <w:kern w:val="28"/>
                                <w:sz w:val="28"/>
                                <w:szCs w:val="28"/>
                                <w14:cntxtAlts/>
                              </w:rPr>
                              <w:t>Medicare Summary Notice (MSN) and/or Explanation of Benefits (EOB)</w:t>
                            </w:r>
                            <w:r w:rsidRPr="007F7EA2">
                              <w:rPr>
                                <w:rFonts w:ascii="Calibri" w:eastAsia="Times New Roman" w:hAnsi="Calibri" w:cs="Times New Roman"/>
                                <w:color w:val="000000"/>
                                <w:kern w:val="28"/>
                                <w:sz w:val="28"/>
                                <w:szCs w:val="28"/>
                                <w14:cntxtAlts/>
                              </w:rPr>
                              <w:t xml:space="preserve"> and look for the following</w:t>
                            </w:r>
                            <w:r w:rsidR="00F75F3E">
                              <w:rPr>
                                <w:rFonts w:ascii="Calibri" w:eastAsia="Times New Roman" w:hAnsi="Calibri" w:cs="Times New Roman"/>
                                <w:color w:val="000000"/>
                                <w:kern w:val="28"/>
                                <w:sz w:val="28"/>
                                <w:szCs w:val="28"/>
                                <w14:cntxtAlts/>
                              </w:rPr>
                              <w:t>:</w:t>
                            </w:r>
                          </w:p>
                          <w:p w14:paraId="33247A1A" w14:textId="0D8FABAB" w:rsidR="007F7EA2" w:rsidRPr="007F7EA2" w:rsidRDefault="007F7EA2" w:rsidP="000005BA">
                            <w:pPr>
                              <w:pStyle w:val="ListParagraph"/>
                              <w:widowControl w:val="0"/>
                              <w:numPr>
                                <w:ilvl w:val="1"/>
                                <w:numId w:val="17"/>
                              </w:numPr>
                              <w:spacing w:before="60" w:after="0" w:line="240" w:lineRule="auto"/>
                              <w:ind w:left="1080" w:right="4185"/>
                              <w:contextualSpacing w:val="0"/>
                              <w:rPr>
                                <w:rFonts w:ascii="Calibri" w:eastAsia="Times New Roman" w:hAnsi="Calibri" w:cs="Times New Roman"/>
                                <w:color w:val="000000"/>
                                <w:kern w:val="28"/>
                                <w:sz w:val="28"/>
                                <w:szCs w:val="28"/>
                                <w14:cntxtAlts/>
                              </w:rPr>
                            </w:pPr>
                            <w:r w:rsidRPr="007F7EA2">
                              <w:rPr>
                                <w:rFonts w:cstheme="minorHAnsi"/>
                                <w:sz w:val="28"/>
                                <w:szCs w:val="28"/>
                              </w:rPr>
                              <w:t>The</w:t>
                            </w:r>
                            <w:r w:rsidRPr="007F7EA2">
                              <w:rPr>
                                <w:rFonts w:ascii="Calibri" w:eastAsia="Times New Roman" w:hAnsi="Calibri" w:cs="Times New Roman"/>
                                <w:color w:val="000000"/>
                                <w:kern w:val="28"/>
                                <w:sz w:val="28"/>
                                <w:szCs w:val="28"/>
                                <w14:cntxtAlts/>
                              </w:rPr>
                              <w:t xml:space="preserve"> services listed match what you </w:t>
                            </w:r>
                            <w:proofErr w:type="gramStart"/>
                            <w:r w:rsidRPr="007F7EA2">
                              <w:rPr>
                                <w:rFonts w:ascii="Calibri" w:eastAsia="Times New Roman" w:hAnsi="Calibri" w:cs="Times New Roman"/>
                                <w:color w:val="000000"/>
                                <w:kern w:val="28"/>
                                <w:sz w:val="28"/>
                                <w:szCs w:val="28"/>
                                <w14:cntxtAlts/>
                              </w:rPr>
                              <w:t>actually received</w:t>
                            </w:r>
                            <w:proofErr w:type="gramEnd"/>
                            <w:r w:rsidR="000005BA">
                              <w:rPr>
                                <w:rFonts w:ascii="Calibri" w:eastAsia="Times New Roman" w:hAnsi="Calibri" w:cs="Times New Roman"/>
                                <w:color w:val="000000"/>
                                <w:kern w:val="28"/>
                                <w:sz w:val="28"/>
                                <w:szCs w:val="28"/>
                                <w14:cntxtAlts/>
                              </w:rPr>
                              <w:t>.</w:t>
                            </w:r>
                          </w:p>
                          <w:p w14:paraId="013DA1C8" w14:textId="77777777" w:rsidR="00351458" w:rsidRDefault="007F7EA2" w:rsidP="00351458">
                            <w:pPr>
                              <w:pStyle w:val="ListParagraph"/>
                              <w:widowControl w:val="0"/>
                              <w:numPr>
                                <w:ilvl w:val="1"/>
                                <w:numId w:val="17"/>
                              </w:numPr>
                              <w:spacing w:before="60" w:after="0" w:line="240" w:lineRule="auto"/>
                              <w:ind w:left="1080" w:right="4185"/>
                              <w:contextualSpacing w:val="0"/>
                              <w:rPr>
                                <w:rFonts w:ascii="Calibri" w:eastAsia="Times New Roman" w:hAnsi="Calibri" w:cs="Times New Roman"/>
                                <w:color w:val="000000"/>
                                <w:kern w:val="28"/>
                                <w:sz w:val="28"/>
                                <w:szCs w:val="28"/>
                                <w14:cntxtAlts/>
                              </w:rPr>
                            </w:pPr>
                            <w:r w:rsidRPr="007F7EA2">
                              <w:rPr>
                                <w:rFonts w:cstheme="minorHAnsi"/>
                                <w:sz w:val="28"/>
                                <w:szCs w:val="28"/>
                              </w:rPr>
                              <w:t>The</w:t>
                            </w:r>
                            <w:r w:rsidRPr="007F7EA2">
                              <w:rPr>
                                <w:rFonts w:ascii="Calibri" w:eastAsia="Times New Roman" w:hAnsi="Calibri" w:cs="Times New Roman"/>
                                <w:color w:val="000000"/>
                                <w:kern w:val="28"/>
                                <w:sz w:val="28"/>
                                <w:szCs w:val="28"/>
                                <w14:cntxtAlts/>
                              </w:rPr>
                              <w:t xml:space="preserve"> mileage billed </w:t>
                            </w:r>
                            <w:proofErr w:type="gramStart"/>
                            <w:r w:rsidRPr="007F7EA2">
                              <w:rPr>
                                <w:rFonts w:ascii="Calibri" w:eastAsia="Times New Roman" w:hAnsi="Calibri" w:cs="Times New Roman"/>
                                <w:color w:val="000000"/>
                                <w:kern w:val="28"/>
                                <w:sz w:val="28"/>
                                <w:szCs w:val="28"/>
                                <w14:cntxtAlts/>
                              </w:rPr>
                              <w:t>isn’t</w:t>
                            </w:r>
                            <w:proofErr w:type="gramEnd"/>
                            <w:r w:rsidRPr="007F7EA2">
                              <w:rPr>
                                <w:rFonts w:ascii="Calibri" w:eastAsia="Times New Roman" w:hAnsi="Calibri" w:cs="Times New Roman"/>
                                <w:color w:val="000000"/>
                                <w:kern w:val="28"/>
                                <w:sz w:val="28"/>
                                <w:szCs w:val="28"/>
                                <w14:cntxtAlts/>
                              </w:rPr>
                              <w:t xml:space="preserve"> more than the distance </w:t>
                            </w:r>
                            <w:r>
                              <w:rPr>
                                <w:rFonts w:ascii="Calibri" w:eastAsia="Times New Roman" w:hAnsi="Calibri" w:cs="Times New Roman"/>
                                <w:color w:val="000000"/>
                                <w:kern w:val="28"/>
                                <w:sz w:val="28"/>
                                <w:szCs w:val="28"/>
                                <w14:cntxtAlts/>
                              </w:rPr>
                              <w:t>traveled</w:t>
                            </w:r>
                            <w:r w:rsidR="000005BA">
                              <w:rPr>
                                <w:rFonts w:ascii="Calibri" w:eastAsia="Times New Roman" w:hAnsi="Calibri" w:cs="Times New Roman"/>
                                <w:color w:val="000000"/>
                                <w:kern w:val="28"/>
                                <w:sz w:val="28"/>
                                <w:szCs w:val="28"/>
                                <w14:cntxtAlts/>
                              </w:rPr>
                              <w:t>.</w:t>
                            </w:r>
                          </w:p>
                          <w:p w14:paraId="70B0BD2B" w14:textId="7EDC996F" w:rsidR="00351458" w:rsidRPr="00351458" w:rsidRDefault="00351458" w:rsidP="00351458">
                            <w:pPr>
                              <w:pStyle w:val="ListParagraph"/>
                              <w:widowControl w:val="0"/>
                              <w:numPr>
                                <w:ilvl w:val="1"/>
                                <w:numId w:val="17"/>
                              </w:numPr>
                              <w:spacing w:before="60" w:after="0" w:line="240" w:lineRule="auto"/>
                              <w:ind w:left="1080" w:right="4185"/>
                              <w:contextualSpacing w:val="0"/>
                              <w:rPr>
                                <w:rFonts w:ascii="Calibri" w:eastAsia="Times New Roman" w:hAnsi="Calibri" w:cs="Times New Roman"/>
                                <w:color w:val="000000"/>
                                <w:kern w:val="28"/>
                                <w:sz w:val="28"/>
                                <w:szCs w:val="28"/>
                                <w14:cntxtAlts/>
                              </w:rPr>
                            </w:pPr>
                            <w:r w:rsidRPr="00351458">
                              <w:rPr>
                                <w:rFonts w:ascii="Calibri" w:eastAsia="Times New Roman" w:hAnsi="Calibri" w:cs="Times New Roman"/>
                                <w:color w:val="000000"/>
                                <w:kern w:val="28"/>
                                <w:sz w:val="28"/>
                                <w:szCs w:val="28"/>
                                <w14:cntxtAlts/>
                              </w:rPr>
                              <w:t xml:space="preserve">That you </w:t>
                            </w:r>
                            <w:proofErr w:type="gramStart"/>
                            <w:r w:rsidRPr="00351458">
                              <w:rPr>
                                <w:rFonts w:ascii="Calibri" w:eastAsia="Times New Roman" w:hAnsi="Calibri" w:cs="Times New Roman"/>
                                <w:color w:val="000000"/>
                                <w:kern w:val="28"/>
                                <w:sz w:val="28"/>
                                <w:szCs w:val="28"/>
                                <w14:cntxtAlts/>
                              </w:rPr>
                              <w:t>weren’t</w:t>
                            </w:r>
                            <w:proofErr w:type="gramEnd"/>
                            <w:r w:rsidRPr="00351458">
                              <w:rPr>
                                <w:rFonts w:ascii="Calibri" w:eastAsia="Times New Roman" w:hAnsi="Calibri" w:cs="Times New Roman"/>
                                <w:color w:val="000000"/>
                                <w:kern w:val="28"/>
                                <w:sz w:val="28"/>
                                <w:szCs w:val="28"/>
                                <w14:cntxtAlts/>
                              </w:rPr>
                              <w:t xml:space="preserve"> billed for emergency transport if there wasn’t an emergency.</w:t>
                            </w:r>
                          </w:p>
                          <w:p w14:paraId="26D13DD0" w14:textId="7B0101D8" w:rsidR="007F7EA2" w:rsidRPr="00232F10" w:rsidRDefault="007F7EA2" w:rsidP="00232F10">
                            <w:pPr>
                              <w:pStyle w:val="ListParagraph"/>
                              <w:widowControl w:val="0"/>
                              <w:numPr>
                                <w:ilvl w:val="0"/>
                                <w:numId w:val="17"/>
                              </w:numPr>
                              <w:spacing w:before="120" w:after="120" w:line="240" w:lineRule="auto"/>
                              <w:ind w:left="360"/>
                              <w:contextualSpacing w:val="0"/>
                              <w:rPr>
                                <w:rFonts w:ascii="Calibri" w:eastAsia="Times New Roman" w:hAnsi="Calibri" w:cs="Times New Roman"/>
                                <w:color w:val="000000"/>
                                <w:kern w:val="28"/>
                                <w:sz w:val="28"/>
                                <w:szCs w:val="28"/>
                                <w14:cntxtAlts/>
                              </w:rPr>
                            </w:pPr>
                            <w:r w:rsidRPr="00232F10">
                              <w:rPr>
                                <w:rFonts w:ascii="Calibri" w:eastAsia="Times New Roman" w:hAnsi="Calibri" w:cs="Times New Roman"/>
                                <w:color w:val="000000"/>
                                <w:kern w:val="28"/>
                                <w:sz w:val="28"/>
                                <w:szCs w:val="28"/>
                                <w14:cntxtAlts/>
                              </w:rPr>
                              <w:t>Be on the lookout for upcoding on transport claims from basic life support (BLS) to advanced life support (ALS).</w:t>
                            </w:r>
                          </w:p>
                          <w:p w14:paraId="443D1AEC" w14:textId="77777777" w:rsidR="007F7EA2" w:rsidRPr="007F7EA2" w:rsidRDefault="007F7EA2" w:rsidP="007F7EA2">
                            <w:pPr>
                              <w:pStyle w:val="ListParagraph"/>
                              <w:widowControl w:val="0"/>
                              <w:numPr>
                                <w:ilvl w:val="2"/>
                                <w:numId w:val="17"/>
                              </w:numPr>
                              <w:spacing w:before="60" w:after="0" w:line="240" w:lineRule="auto"/>
                              <w:ind w:left="1800" w:right="45"/>
                              <w:rPr>
                                <w:rFonts w:ascii="Calibri" w:eastAsia="Times New Roman" w:hAnsi="Calibri" w:cs="Times New Roman"/>
                                <w:color w:val="000000"/>
                                <w:kern w:val="28"/>
                                <w:sz w:val="28"/>
                                <w:szCs w:val="28"/>
                                <w14:cntxtAlts/>
                              </w:rPr>
                            </w:pPr>
                            <w:r w:rsidRPr="007F7EA2">
                              <w:rPr>
                                <w:rFonts w:ascii="Calibri" w:eastAsia="Times New Roman" w:hAnsi="Calibri" w:cs="Times New Roman"/>
                                <w:color w:val="000000"/>
                                <w:kern w:val="28"/>
                                <w:sz w:val="28"/>
                                <w:szCs w:val="28"/>
                                <w14:cntxtAlts/>
                              </w:rPr>
                              <w:t>ALS vehicles must be staffed by at least two people, who each must be certified as an EMT-Intermediate or an EMT-Paramedic by the state or local authority where the services are being furnished to perform one or more ALS services.</w:t>
                            </w:r>
                          </w:p>
                          <w:p w14:paraId="3A9D41DC" w14:textId="0A5A338A" w:rsidR="007F7EA2" w:rsidRDefault="007F7EA2" w:rsidP="00125E96">
                            <w:pPr>
                              <w:pStyle w:val="ListParagraph"/>
                              <w:widowControl w:val="0"/>
                              <w:numPr>
                                <w:ilvl w:val="0"/>
                                <w:numId w:val="17"/>
                              </w:numPr>
                              <w:spacing w:before="120" w:after="120" w:line="240" w:lineRule="auto"/>
                              <w:ind w:left="360"/>
                              <w:contextualSpacing w:val="0"/>
                              <w:rPr>
                                <w:rFonts w:ascii="Calibri" w:eastAsia="Times New Roman" w:hAnsi="Calibri" w:cs="Times New Roman"/>
                                <w:color w:val="000000"/>
                                <w:kern w:val="28"/>
                                <w:sz w:val="28"/>
                                <w:szCs w:val="28"/>
                                <w14:cntxtAlts/>
                              </w:rPr>
                            </w:pPr>
                            <w:r w:rsidRPr="007F7EA2">
                              <w:rPr>
                                <w:rFonts w:ascii="Calibri" w:eastAsia="Times New Roman" w:hAnsi="Calibri" w:cs="Times New Roman"/>
                                <w:color w:val="000000"/>
                                <w:kern w:val="28"/>
                                <w:sz w:val="28"/>
                                <w:szCs w:val="28"/>
                                <w14:cntxtAlts/>
                              </w:rPr>
                              <w:t>If you find billing errors or have concerns, contact your Senior Medicare Patrol</w:t>
                            </w:r>
                            <w:r w:rsidR="00E2553E">
                              <w:rPr>
                                <w:rFonts w:ascii="Calibri" w:eastAsia="Times New Roman" w:hAnsi="Calibri" w:cs="Times New Roman"/>
                                <w:color w:val="000000"/>
                                <w:kern w:val="28"/>
                                <w:sz w:val="28"/>
                                <w:szCs w:val="28"/>
                                <w14:cntxtAlts/>
                              </w:rPr>
                              <w:t xml:space="preserve"> </w:t>
                            </w:r>
                            <w:r w:rsidR="00E2553E" w:rsidRPr="00E2553E">
                              <w:rPr>
                                <w:rFonts w:ascii="Calibri" w:eastAsia="Times New Roman" w:hAnsi="Calibri" w:cs="Times New Roman"/>
                                <w:color w:val="000000"/>
                                <w:kern w:val="28"/>
                                <w:sz w:val="28"/>
                                <w:szCs w:val="28"/>
                                <w14:cntxtAlts/>
                              </w:rPr>
                              <w:t xml:space="preserve">at </w:t>
                            </w:r>
                            <w:hyperlink r:id="rId11" w:history="1">
                              <w:r w:rsidR="00E2553E" w:rsidRPr="00E2553E">
                                <w:rPr>
                                  <w:rStyle w:val="Hyperlink"/>
                                  <w:rFonts w:ascii="Calibri" w:eastAsia="Times New Roman" w:hAnsi="Calibri" w:cs="Times New Roman"/>
                                  <w:color w:val="0000FF"/>
                                  <w:kern w:val="28"/>
                                  <w:sz w:val="28"/>
                                  <w:szCs w:val="28"/>
                                  <w14:cntxtAlts/>
                                </w:rPr>
                                <w:t>www.smpresource.org</w:t>
                              </w:r>
                            </w:hyperlink>
                            <w:r w:rsidR="00E2553E">
                              <w:rPr>
                                <w:rFonts w:ascii="Calibri" w:eastAsia="Times New Roman" w:hAnsi="Calibri" w:cs="Times New Roman"/>
                                <w:color w:val="000000"/>
                                <w:kern w:val="28"/>
                                <w:sz w:val="28"/>
                                <w:szCs w:val="28"/>
                                <w14:cntxtAlts/>
                              </w:rPr>
                              <w:t xml:space="preserve"> </w:t>
                            </w:r>
                            <w:r w:rsidR="00E2553E" w:rsidRPr="00E2553E">
                              <w:rPr>
                                <w:rFonts w:ascii="Calibri" w:eastAsia="Times New Roman" w:hAnsi="Calibri" w:cs="Times New Roman"/>
                                <w:color w:val="000000"/>
                                <w:kern w:val="28"/>
                                <w:sz w:val="28"/>
                                <w:szCs w:val="28"/>
                                <w14:cntxtAlts/>
                              </w:rPr>
                              <w:t>or 1-877-808-2468.</w:t>
                            </w:r>
                          </w:p>
                          <w:p w14:paraId="4B0D73F0" w14:textId="5C581C75" w:rsidR="00D36789" w:rsidRPr="005A2C79" w:rsidRDefault="00D36789" w:rsidP="00125E96">
                            <w:pPr>
                              <w:pStyle w:val="ListParagraph"/>
                              <w:widowControl w:val="0"/>
                              <w:numPr>
                                <w:ilvl w:val="0"/>
                                <w:numId w:val="17"/>
                              </w:numPr>
                              <w:spacing w:before="120" w:after="120" w:line="240" w:lineRule="auto"/>
                              <w:ind w:left="360"/>
                              <w:contextualSpacing w:val="0"/>
                              <w:rPr>
                                <w:rFonts w:ascii="Calibri" w:eastAsia="Times New Roman" w:hAnsi="Calibri" w:cs="Times New Roman"/>
                                <w:color w:val="000000"/>
                                <w:kern w:val="28"/>
                                <w:sz w:val="28"/>
                                <w:szCs w:val="28"/>
                                <w14:cntxtAlts/>
                              </w:rPr>
                            </w:pPr>
                            <w:r w:rsidRPr="006C42D4">
                              <w:rPr>
                                <w:rFonts w:ascii="Calibri" w:eastAsia="Times New Roman" w:hAnsi="Calibri" w:cs="Times New Roman"/>
                                <w:color w:val="000000"/>
                                <w:kern w:val="28"/>
                                <w:sz w:val="28"/>
                                <w:szCs w:val="28"/>
                                <w14:cntxtAlts/>
                              </w:rPr>
                              <w:t xml:space="preserve">For Medicare coverage questions, contact your local State Health Insurance Assistance </w:t>
                            </w:r>
                            <w:r w:rsidR="00BA1845" w:rsidRPr="006C42D4">
                              <w:rPr>
                                <w:rFonts w:ascii="Calibri" w:eastAsia="Times New Roman" w:hAnsi="Calibri" w:cs="Times New Roman"/>
                                <w:color w:val="000000"/>
                                <w:kern w:val="28"/>
                                <w:sz w:val="28"/>
                                <w:szCs w:val="28"/>
                                <w14:cntxtAlts/>
                              </w:rPr>
                              <w:t>P</w:t>
                            </w:r>
                            <w:r w:rsidRPr="006C42D4">
                              <w:rPr>
                                <w:rFonts w:ascii="Calibri" w:eastAsia="Times New Roman" w:hAnsi="Calibri" w:cs="Times New Roman"/>
                                <w:color w:val="000000"/>
                                <w:kern w:val="28"/>
                                <w:sz w:val="28"/>
                                <w:szCs w:val="28"/>
                                <w14:cntxtAlts/>
                              </w:rPr>
                              <w:t xml:space="preserve">rogram (SHIP) at </w:t>
                            </w:r>
                            <w:r w:rsidR="00E2553E" w:rsidRPr="00E2553E">
                              <w:rPr>
                                <w:rStyle w:val="Hyperlink"/>
                                <w:rFonts w:ascii="Calibri" w:eastAsia="Times New Roman" w:hAnsi="Calibri" w:cs="Times New Roman"/>
                                <w:color w:val="0000FF"/>
                                <w:kern w:val="28"/>
                                <w:sz w:val="28"/>
                                <w:szCs w:val="28"/>
                                <w14:cntxtAlts/>
                              </w:rPr>
                              <w:t>www.</w:t>
                            </w:r>
                            <w:hyperlink r:id="rId12" w:history="1">
                              <w:r w:rsidRPr="006C42D4">
                                <w:rPr>
                                  <w:rStyle w:val="Hyperlink"/>
                                  <w:rFonts w:ascii="Calibri" w:eastAsia="Times New Roman" w:hAnsi="Calibri" w:cs="Times New Roman"/>
                                  <w:color w:val="0000FF"/>
                                  <w:kern w:val="28"/>
                                  <w:sz w:val="28"/>
                                  <w:szCs w:val="28"/>
                                  <w14:cntxtAlts/>
                                </w:rPr>
                                <w:t>SHIPTAcenter.org</w:t>
                              </w:r>
                            </w:hyperlink>
                            <w:r w:rsidRPr="006C42D4">
                              <w:rPr>
                                <w:rFonts w:ascii="Calibri" w:eastAsia="Times New Roman" w:hAnsi="Calibri" w:cs="Times New Roman"/>
                                <w:color w:val="000000"/>
                                <w:kern w:val="28"/>
                                <w:sz w:val="28"/>
                                <w:szCs w:val="28"/>
                                <w14:cntxtAlts/>
                              </w:rPr>
                              <w:t xml:space="preserve"> or 1-877-839</w:t>
                            </w:r>
                            <w:r>
                              <w:rPr>
                                <w:rFonts w:ascii="Calibri" w:eastAsia="Times New Roman" w:hAnsi="Calibri" w:cs="Times New Roman"/>
                                <w:color w:val="000000"/>
                                <w:kern w:val="28"/>
                                <w:sz w:val="28"/>
                                <w:szCs w:val="28"/>
                                <w14:cntxtAlts/>
                              </w:rPr>
                              <w:t>-2675.</w:t>
                            </w:r>
                          </w:p>
                          <w:p w14:paraId="485DDA9C" w14:textId="6D8B849A" w:rsidR="00513684" w:rsidRPr="005A2C79" w:rsidRDefault="00B93874" w:rsidP="00D36789">
                            <w:pPr>
                              <w:widowControl w:val="0"/>
                              <w:spacing w:before="360" w:after="0" w:line="286" w:lineRule="auto"/>
                              <w:ind w:left="360" w:hanging="360"/>
                              <w:jc w:val="center"/>
                              <w:rPr>
                                <w:rFonts w:ascii="Calibri" w:eastAsia="Times New Roman" w:hAnsi="Calibri" w:cs="Times New Roman"/>
                                <w:b/>
                                <w:bCs/>
                                <w:color w:val="002868"/>
                                <w:kern w:val="28"/>
                                <w:sz w:val="34"/>
                                <w:szCs w:val="34"/>
                                <w14:cntxtAlts/>
                              </w:rPr>
                            </w:pPr>
                            <w:r w:rsidRPr="005A2C79">
                              <w:rPr>
                                <w:rFonts w:ascii="Calibri" w:eastAsia="Times New Roman" w:hAnsi="Calibri" w:cs="Times New Roman"/>
                                <w:b/>
                                <w:bCs/>
                                <w:color w:val="002868"/>
                                <w:kern w:val="28"/>
                                <w:sz w:val="34"/>
                                <w:szCs w:val="34"/>
                                <w14:cntxtAlts/>
                              </w:rPr>
                              <w:t xml:space="preserve">Other </w:t>
                            </w:r>
                            <w:r w:rsidR="004862E7">
                              <w:rPr>
                                <w:rFonts w:ascii="Calibri" w:eastAsia="Times New Roman" w:hAnsi="Calibri" w:cs="Times New Roman"/>
                                <w:b/>
                                <w:bCs/>
                                <w:color w:val="002868"/>
                                <w:kern w:val="28"/>
                                <w:sz w:val="34"/>
                                <w:szCs w:val="34"/>
                                <w14:cntxtAlts/>
                              </w:rPr>
                              <w:t>Ambulance</w:t>
                            </w:r>
                            <w:r w:rsidRPr="005A2C79">
                              <w:rPr>
                                <w:rFonts w:ascii="Calibri" w:eastAsia="Times New Roman" w:hAnsi="Calibri" w:cs="Times New Roman"/>
                                <w:b/>
                                <w:bCs/>
                                <w:color w:val="002868"/>
                                <w:kern w:val="28"/>
                                <w:sz w:val="34"/>
                                <w:szCs w:val="34"/>
                                <w14:cntxtAlts/>
                              </w:rPr>
                              <w:t xml:space="preserve"> Resources</w:t>
                            </w:r>
                          </w:p>
                          <w:p w14:paraId="2A878307" w14:textId="1FA43B34" w:rsidR="00747315" w:rsidRPr="000005BA" w:rsidRDefault="00747315" w:rsidP="00060DB6">
                            <w:pPr>
                              <w:pStyle w:val="ListParagraph"/>
                              <w:widowControl w:val="0"/>
                              <w:numPr>
                                <w:ilvl w:val="0"/>
                                <w:numId w:val="17"/>
                              </w:numPr>
                              <w:spacing w:after="120" w:line="240" w:lineRule="auto"/>
                              <w:ind w:left="360" w:right="-120"/>
                              <w:contextualSpacing w:val="0"/>
                              <w:rPr>
                                <w:rFonts w:ascii="Calibri" w:eastAsia="Times New Roman" w:hAnsi="Calibri" w:cs="Times New Roman"/>
                                <w:color w:val="000000"/>
                                <w:kern w:val="28"/>
                                <w:sz w:val="26"/>
                                <w:szCs w:val="26"/>
                                <w14:cntxtAlts/>
                              </w:rPr>
                            </w:pPr>
                            <w:r w:rsidRPr="000005BA">
                              <w:rPr>
                                <w:rFonts w:ascii="Calibri" w:eastAsia="Times New Roman" w:hAnsi="Calibri" w:cs="Times New Roman"/>
                                <w:color w:val="000000"/>
                                <w:kern w:val="28"/>
                                <w:sz w:val="26"/>
                                <w:szCs w:val="26"/>
                                <w14:cntxtAlts/>
                              </w:rPr>
                              <w:t xml:space="preserve">Senior Medicare Patrol National Resource Center (SMPNRC): </w:t>
                            </w:r>
                            <w:hyperlink r:id="rId13" w:history="1">
                              <w:r w:rsidR="00E33118" w:rsidRPr="000005BA">
                                <w:rPr>
                                  <w:color w:val="0000FF"/>
                                  <w:sz w:val="26"/>
                                  <w:szCs w:val="26"/>
                                  <w:u w:val="single"/>
                                </w:rPr>
                                <w:t>https://www.smpresource.org/Content/Medicare-Fraud/Fraud-Schemes/Ambulance-Fraud.aspx</w:t>
                              </w:r>
                            </w:hyperlink>
                          </w:p>
                          <w:p w14:paraId="655C101A" w14:textId="12500C12" w:rsidR="006C42D4" w:rsidRPr="00E2553E" w:rsidRDefault="0079704A" w:rsidP="006C42D4">
                            <w:pPr>
                              <w:pStyle w:val="ListParagraph"/>
                              <w:widowControl w:val="0"/>
                              <w:numPr>
                                <w:ilvl w:val="0"/>
                                <w:numId w:val="17"/>
                              </w:numPr>
                              <w:spacing w:after="0" w:line="240" w:lineRule="auto"/>
                              <w:ind w:left="360"/>
                              <w:contextualSpacing w:val="0"/>
                              <w:rPr>
                                <w:rStyle w:val="Hyperlink"/>
                                <w:rFonts w:ascii="Calibri" w:eastAsia="Times New Roman" w:hAnsi="Calibri" w:cs="Times New Roman"/>
                                <w:color w:val="000000"/>
                                <w:kern w:val="28"/>
                                <w:sz w:val="26"/>
                                <w:szCs w:val="26"/>
                                <w:u w:val="none"/>
                                <w14:cntxtAlts/>
                              </w:rPr>
                            </w:pPr>
                            <w:r w:rsidRPr="00E2553E">
                              <w:rPr>
                                <w:color w:val="000000"/>
                                <w:sz w:val="26"/>
                                <w:szCs w:val="26"/>
                              </w:rPr>
                              <w:t>Center</w:t>
                            </w:r>
                            <w:r w:rsidR="0019439B" w:rsidRPr="00E2553E">
                              <w:rPr>
                                <w:color w:val="000000"/>
                                <w:sz w:val="26"/>
                                <w:szCs w:val="26"/>
                              </w:rPr>
                              <w:t>s</w:t>
                            </w:r>
                            <w:r w:rsidRPr="00E2553E">
                              <w:rPr>
                                <w:color w:val="000000"/>
                                <w:sz w:val="26"/>
                                <w:szCs w:val="26"/>
                              </w:rPr>
                              <w:t xml:space="preserve"> for Medicare </w:t>
                            </w:r>
                            <w:r w:rsidR="0019439B" w:rsidRPr="00E2553E">
                              <w:rPr>
                                <w:color w:val="000000"/>
                                <w:sz w:val="26"/>
                                <w:szCs w:val="26"/>
                              </w:rPr>
                              <w:t xml:space="preserve">&amp; </w:t>
                            </w:r>
                            <w:r w:rsidRPr="00E2553E">
                              <w:rPr>
                                <w:color w:val="000000"/>
                                <w:sz w:val="26"/>
                                <w:szCs w:val="26"/>
                              </w:rPr>
                              <w:t>Medicaid Services (CMS)</w:t>
                            </w:r>
                            <w:r w:rsidR="008B3EC9" w:rsidRPr="00E2553E">
                              <w:rPr>
                                <w:color w:val="000000"/>
                                <w:sz w:val="26"/>
                                <w:szCs w:val="26"/>
                              </w:rPr>
                              <w:t>:</w:t>
                            </w:r>
                            <w:r w:rsidR="008B3EC9" w:rsidRPr="00E2553E">
                              <w:rPr>
                                <w:rStyle w:val="Hyperlink"/>
                                <w:rFonts w:ascii="Calibri" w:eastAsia="Times New Roman" w:hAnsi="Calibri" w:cs="Times New Roman"/>
                                <w:kern w:val="28"/>
                                <w:sz w:val="26"/>
                                <w:szCs w:val="26"/>
                                <w:u w:val="none"/>
                                <w14:cntxtAlts/>
                              </w:rPr>
                              <w:t xml:space="preserve"> </w:t>
                            </w:r>
                            <w:hyperlink r:id="rId14" w:history="1">
                              <w:r w:rsidR="00E2553E" w:rsidRPr="00E2553E">
                                <w:rPr>
                                  <w:color w:val="0000FF"/>
                                  <w:sz w:val="26"/>
                                  <w:szCs w:val="26"/>
                                  <w:u w:val="single"/>
                                </w:rPr>
                                <w:t>https://www.medicare.gov/coverage/ambulance-services</w:t>
                              </w:r>
                            </w:hyperlink>
                            <w:r w:rsidR="00E2553E" w:rsidRPr="00E2553E">
                              <w:rPr>
                                <w:color w:val="0000FF"/>
                                <w:sz w:val="26"/>
                                <w:szCs w:val="26"/>
                                <w:u w:val="single"/>
                              </w:rPr>
                              <w:t xml:space="preserve"> </w:t>
                            </w:r>
                          </w:p>
                          <w:p w14:paraId="03B5CFE6" w14:textId="66BAEC95" w:rsidR="00933668" w:rsidRPr="005A2C79" w:rsidRDefault="00933668" w:rsidP="00D36789">
                            <w:pPr>
                              <w:widowControl w:val="0"/>
                              <w:spacing w:before="360" w:after="0" w:line="286" w:lineRule="auto"/>
                              <w:jc w:val="center"/>
                              <w:rPr>
                                <w:rFonts w:ascii="Calibri" w:eastAsia="Times New Roman" w:hAnsi="Calibri" w:cs="Times New Roman"/>
                                <w:b/>
                                <w:bCs/>
                                <w:color w:val="002868"/>
                                <w:kern w:val="28"/>
                                <w:sz w:val="34"/>
                                <w:szCs w:val="34"/>
                                <w14:cntxtAlts/>
                              </w:rPr>
                            </w:pPr>
                            <w:r w:rsidRPr="005A2C79">
                              <w:rPr>
                                <w:rFonts w:ascii="Calibri" w:eastAsia="Times New Roman" w:hAnsi="Calibri" w:cs="Times New Roman"/>
                                <w:b/>
                                <w:bCs/>
                                <w:color w:val="002868"/>
                                <w:kern w:val="28"/>
                                <w:sz w:val="34"/>
                                <w:szCs w:val="34"/>
                                <w14:cntxtAlts/>
                              </w:rPr>
                              <w:t xml:space="preserve">How Your Senior Medicare Patrol (SMP) Can </w:t>
                            </w:r>
                            <w:proofErr w:type="gramStart"/>
                            <w:r w:rsidRPr="005A2C79">
                              <w:rPr>
                                <w:rFonts w:ascii="Calibri" w:eastAsia="Times New Roman" w:hAnsi="Calibri" w:cs="Times New Roman"/>
                                <w:b/>
                                <w:bCs/>
                                <w:color w:val="002868"/>
                                <w:kern w:val="28"/>
                                <w:sz w:val="34"/>
                                <w:szCs w:val="34"/>
                                <w14:cntxtAlts/>
                              </w:rPr>
                              <w:t>Help</w:t>
                            </w:r>
                            <w:proofErr w:type="gramEnd"/>
                          </w:p>
                          <w:p w14:paraId="70F566B8" w14:textId="64D10758" w:rsidR="00933668" w:rsidRPr="000005BA" w:rsidRDefault="00933668" w:rsidP="00933668">
                            <w:pPr>
                              <w:spacing w:after="0" w:line="285" w:lineRule="auto"/>
                              <w:jc w:val="center"/>
                              <w:rPr>
                                <w:rFonts w:ascii="Calibri" w:eastAsia="Times New Roman" w:hAnsi="Calibri" w:cs="Times New Roman"/>
                                <w:color w:val="000000"/>
                                <w:kern w:val="28"/>
                                <w:sz w:val="26"/>
                                <w:szCs w:val="26"/>
                                <w14:cntxtAlts/>
                              </w:rPr>
                            </w:pPr>
                            <w:r w:rsidRPr="000005BA">
                              <w:rPr>
                                <w:rFonts w:ascii="Calibri" w:eastAsia="Times New Roman" w:hAnsi="Calibri" w:cs="Times New Roman"/>
                                <w:color w:val="000000"/>
                                <w:kern w:val="28"/>
                                <w:sz w:val="26"/>
                                <w:szCs w:val="26"/>
                                <w14:cntxtAlts/>
                              </w:rPr>
                              <w:t xml:space="preserve">Your local SMP is ready to provide you with the information you need to </w:t>
                            </w:r>
                            <w:r w:rsidRPr="000005BA">
                              <w:rPr>
                                <w:rFonts w:ascii="Calibri" w:eastAsia="Times New Roman" w:hAnsi="Calibri" w:cs="Times New Roman"/>
                                <w:b/>
                                <w:bCs/>
                                <w:color w:val="000000"/>
                                <w:kern w:val="28"/>
                                <w:sz w:val="26"/>
                                <w:szCs w:val="26"/>
                                <w14:cntxtAlts/>
                              </w:rPr>
                              <w:t>PROTECT</w:t>
                            </w:r>
                            <w:r w:rsidRPr="000005BA">
                              <w:rPr>
                                <w:rFonts w:ascii="Calibri" w:eastAsia="Times New Roman" w:hAnsi="Calibri" w:cs="Times New Roman"/>
                                <w:color w:val="000000"/>
                                <w:kern w:val="28"/>
                                <w:sz w:val="26"/>
                                <w:szCs w:val="26"/>
                                <w14:cntxtAlts/>
                              </w:rPr>
                              <w:t xml:space="preserve"> yourself from Medicare fraud, errors, and abuse; </w:t>
                            </w:r>
                            <w:r w:rsidRPr="000005BA">
                              <w:rPr>
                                <w:rFonts w:ascii="Calibri" w:eastAsia="Times New Roman" w:hAnsi="Calibri" w:cs="Times New Roman"/>
                                <w:b/>
                                <w:bCs/>
                                <w:color w:val="000000"/>
                                <w:kern w:val="28"/>
                                <w:sz w:val="26"/>
                                <w:szCs w:val="26"/>
                                <w14:cntxtAlts/>
                              </w:rPr>
                              <w:t>DETECT</w:t>
                            </w:r>
                            <w:r w:rsidRPr="000005BA">
                              <w:rPr>
                                <w:rFonts w:ascii="Calibri" w:eastAsia="Times New Roman" w:hAnsi="Calibri" w:cs="Times New Roman"/>
                                <w:color w:val="000000"/>
                                <w:kern w:val="28"/>
                                <w:sz w:val="26"/>
                                <w:szCs w:val="26"/>
                                <w14:cntxtAlts/>
                              </w:rPr>
                              <w:t xml:space="preserve"> potential fraud, errors, and abuse; and </w:t>
                            </w:r>
                            <w:r w:rsidRPr="000005BA">
                              <w:rPr>
                                <w:rFonts w:ascii="Calibri" w:eastAsia="Times New Roman" w:hAnsi="Calibri" w:cs="Times New Roman"/>
                                <w:b/>
                                <w:bCs/>
                                <w:color w:val="000000"/>
                                <w:kern w:val="28"/>
                                <w:sz w:val="26"/>
                                <w:szCs w:val="26"/>
                                <w14:cntxtAlts/>
                              </w:rPr>
                              <w:t>REPORT</w:t>
                            </w:r>
                            <w:r w:rsidRPr="000005BA">
                              <w:rPr>
                                <w:rFonts w:ascii="Calibri" w:eastAsia="Times New Roman" w:hAnsi="Calibri" w:cs="Times New Roman"/>
                                <w:color w:val="000000"/>
                                <w:kern w:val="28"/>
                                <w:sz w:val="26"/>
                                <w:szCs w:val="26"/>
                                <w14:cntxtAlts/>
                              </w:rPr>
                              <w:t xml:space="preserve"> your concerns. SMPs and their trained volunteers help educate and empower Medicare beneficiaries in the fight against health care fraud. Your SMP can help you with your questions, concerns, or complaints about potential fraud and abuse issues. It also can provide information and educational presentations.</w:t>
                            </w:r>
                          </w:p>
                          <w:p w14:paraId="40BD2605" w14:textId="00B1D6F0" w:rsidR="00D01D84" w:rsidRDefault="00933668" w:rsidP="005061A1">
                            <w:pPr>
                              <w:widowControl w:val="0"/>
                              <w:spacing w:before="240" w:after="360"/>
                              <w:jc w:val="center"/>
                              <w:rPr>
                                <w:b/>
                                <w:bCs/>
                                <w:sz w:val="34"/>
                                <w:szCs w:val="34"/>
                              </w:rPr>
                            </w:pPr>
                            <w:r w:rsidRPr="005A2C79">
                              <w:rPr>
                                <w:b/>
                                <w:bCs/>
                                <w:sz w:val="34"/>
                                <w:szCs w:val="34"/>
                              </w:rPr>
                              <w:t>To locate your state Senior Medicare Patrol (SMP):</w:t>
                            </w:r>
                            <w:r w:rsidRPr="005A2C79">
                              <w:rPr>
                                <w:b/>
                                <w:bCs/>
                                <w:sz w:val="34"/>
                                <w:szCs w:val="34"/>
                              </w:rPr>
                              <w:br/>
                              <w:t xml:space="preserve">Visit </w:t>
                            </w:r>
                            <w:hyperlink r:id="rId15" w:history="1">
                              <w:r w:rsidRPr="005A2C79">
                                <w:rPr>
                                  <w:rStyle w:val="Hyperlink"/>
                                  <w:b/>
                                  <w:bCs/>
                                  <w:color w:val="000080"/>
                                  <w:sz w:val="34"/>
                                  <w:szCs w:val="34"/>
                                </w:rPr>
                                <w:t>www.smpresource.org</w:t>
                              </w:r>
                            </w:hyperlink>
                            <w:r w:rsidRPr="005A2C79">
                              <w:rPr>
                                <w:b/>
                                <w:bCs/>
                                <w:sz w:val="34"/>
                                <w:szCs w:val="34"/>
                              </w:rPr>
                              <w:t xml:space="preserve"> or call 1-877-808-2468.</w:t>
                            </w:r>
                          </w:p>
                          <w:p w14:paraId="418F55B5" w14:textId="325CAD50" w:rsidR="00E2553E" w:rsidRPr="005061A1" w:rsidRDefault="005061A1" w:rsidP="000005BA">
                            <w:pPr>
                              <w:widowControl w:val="0"/>
                              <w:spacing w:before="200" w:after="0"/>
                              <w:jc w:val="center"/>
                              <w:rPr>
                                <w:b/>
                                <w:bCs/>
                                <w:sz w:val="18"/>
                                <w:szCs w:val="18"/>
                              </w:rPr>
                            </w:pPr>
                            <w:r w:rsidRPr="005061A1">
                              <w:rPr>
                                <w:rFonts w:eastAsia="Times New Roman" w:cstheme="minorHAnsi"/>
                                <w:color w:val="000000"/>
                                <w:kern w:val="28"/>
                                <w:sz w:val="18"/>
                                <w:szCs w:val="18"/>
                                <w14:cntxtAlts/>
                              </w:rPr>
                              <w:t>This project was supported, in part, by grant number 90MPRC0002 from the U.S. Administration for Community Living, Department of Health and Human Services, Washington, D.C. 20201. Grantees undertaking projects under government sponsorship are encouraged to express freely their findings and conclusions. Points of view or opinions do not, therefore, necessarily represent official Administration for Community Living policy.</w:t>
                            </w:r>
                          </w:p>
                          <w:p w14:paraId="3EFAC078" w14:textId="77777777" w:rsidR="00D01D84" w:rsidRPr="00D01D84" w:rsidRDefault="00D01D84" w:rsidP="00D01D84">
                            <w:pPr>
                              <w:widowControl w:val="0"/>
                              <w:spacing w:after="120" w:line="240" w:lineRule="auto"/>
                              <w:rPr>
                                <w:rFonts w:ascii="Calibri" w:eastAsia="Times New Roman" w:hAnsi="Calibri" w:cs="Times New Roman"/>
                                <w:color w:val="000000"/>
                                <w:kern w:val="28"/>
                                <w:sz w:val="28"/>
                                <w:szCs w:val="28"/>
                                <w14:cntxtAlts/>
                              </w:rPr>
                            </w:pPr>
                          </w:p>
                          <w:p w14:paraId="6C99DDEF" w14:textId="40C6050D" w:rsidR="00FE7804" w:rsidRPr="00FE7804" w:rsidRDefault="00FE7804" w:rsidP="00FE7804">
                            <w:pPr>
                              <w:widowControl w:val="0"/>
                              <w:spacing w:after="120" w:line="240" w:lineRule="auto"/>
                              <w:rPr>
                                <w:rFonts w:ascii="Calibri" w:eastAsia="Times New Roman" w:hAnsi="Calibri" w:cs="Times New Roman"/>
                                <w:color w:val="000000"/>
                                <w:kern w:val="28"/>
                                <w:sz w:val="28"/>
                                <w:szCs w:val="28"/>
                                <w14:cntxtAlt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C543C6" id="_x0000_t202" coordsize="21600,21600" o:spt="202" path="m,l,21600r21600,l21600,xe">
                <v:stroke joinstyle="miter"/>
                <v:path gradientshapeok="t" o:connecttype="rect"/>
              </v:shapetype>
              <v:shape id="_x0000_s1029" type="#_x0000_t202" style="position:absolute;margin-left:2pt;margin-top:13.35pt;width:578.3pt;height:72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" filled="f" stroked="f" insetpen="t">
                <v:textbox>
                  <w:txbxContent>
                    <w:p w14:paraId="3779F479" w14:textId="447CBAAF" w:rsidR="003E253B" w:rsidRPr="005A2C79" w:rsidRDefault="003B1249" w:rsidP="003E253B">
                      <w:pPr>
                        <w:widowControl w:val="0"/>
                        <w:spacing w:before="160" w:after="120"/>
                        <w:jc w:val="center"/>
                        <w:rPr>
                          <w:rFonts w:ascii="Calibri" w:eastAsia="Times New Roman" w:hAnsi="Calibri" w:cs="Times New Roman"/>
                          <w:b/>
                          <w:bCs/>
                          <w:color w:val="002868"/>
                          <w:kern w:val="28"/>
                          <w:sz w:val="34"/>
                          <w:szCs w:val="34"/>
                          <w14:cntxtAlts/>
                        </w:rPr>
                      </w:pPr>
                      <w:r>
                        <w:rPr>
                          <w:rFonts w:ascii="Calibri" w:eastAsia="Times New Roman" w:hAnsi="Calibri" w:cs="Times New Roman"/>
                          <w:b/>
                          <w:bCs/>
                          <w:color w:val="002868"/>
                          <w:kern w:val="28"/>
                          <w:sz w:val="34"/>
                          <w:szCs w:val="34"/>
                          <w14:cntxtAlts/>
                        </w:rPr>
                        <w:t>What</w:t>
                      </w:r>
                      <w:r w:rsidR="003E253B" w:rsidRPr="005A2C79">
                        <w:rPr>
                          <w:rFonts w:ascii="Calibri" w:eastAsia="Times New Roman" w:hAnsi="Calibri" w:cs="Times New Roman"/>
                          <w:b/>
                          <w:bCs/>
                          <w:color w:val="002868"/>
                          <w:kern w:val="28"/>
                          <w:sz w:val="34"/>
                          <w:szCs w:val="34"/>
                          <w14:cntxtAlts/>
                        </w:rPr>
                        <w:t xml:space="preserve"> </w:t>
                      </w:r>
                      <w:r w:rsidR="007F7EA2">
                        <w:rPr>
                          <w:rFonts w:ascii="Calibri" w:eastAsia="Times New Roman" w:hAnsi="Calibri" w:cs="Times New Roman"/>
                          <w:b/>
                          <w:bCs/>
                          <w:color w:val="002868"/>
                          <w:kern w:val="28"/>
                          <w:sz w:val="34"/>
                          <w:szCs w:val="34"/>
                          <w14:cntxtAlts/>
                        </w:rPr>
                        <w:t xml:space="preserve">Can You </w:t>
                      </w:r>
                      <w:r w:rsidR="00351458">
                        <w:rPr>
                          <w:rFonts w:ascii="Calibri" w:eastAsia="Times New Roman" w:hAnsi="Calibri" w:cs="Times New Roman"/>
                          <w:b/>
                          <w:bCs/>
                          <w:color w:val="002868"/>
                          <w:kern w:val="28"/>
                          <w:sz w:val="34"/>
                          <w:szCs w:val="34"/>
                          <w14:cntxtAlts/>
                        </w:rPr>
                        <w:t>D</w:t>
                      </w:r>
                      <w:r w:rsidR="007F7EA2">
                        <w:rPr>
                          <w:rFonts w:ascii="Calibri" w:eastAsia="Times New Roman" w:hAnsi="Calibri" w:cs="Times New Roman"/>
                          <w:b/>
                          <w:bCs/>
                          <w:color w:val="002868"/>
                          <w:kern w:val="28"/>
                          <w:sz w:val="34"/>
                          <w:szCs w:val="34"/>
                          <w14:cntxtAlts/>
                        </w:rPr>
                        <w:t>o to Stop</w:t>
                      </w:r>
                      <w:r w:rsidR="003E253B" w:rsidRPr="005A2C79">
                        <w:rPr>
                          <w:rFonts w:ascii="Calibri" w:eastAsia="Times New Roman" w:hAnsi="Calibri" w:cs="Times New Roman"/>
                          <w:b/>
                          <w:bCs/>
                          <w:color w:val="002868"/>
                          <w:kern w:val="28"/>
                          <w:sz w:val="34"/>
                          <w:szCs w:val="34"/>
                          <w14:cntxtAlts/>
                        </w:rPr>
                        <w:t xml:space="preserve"> </w:t>
                      </w:r>
                      <w:r w:rsidR="004862E7">
                        <w:rPr>
                          <w:rFonts w:ascii="Calibri" w:eastAsia="Times New Roman" w:hAnsi="Calibri" w:cs="Times New Roman"/>
                          <w:b/>
                          <w:bCs/>
                          <w:color w:val="002868"/>
                          <w:kern w:val="28"/>
                          <w:sz w:val="34"/>
                          <w:szCs w:val="34"/>
                          <w14:cntxtAlts/>
                        </w:rPr>
                        <w:t xml:space="preserve">Ambulance </w:t>
                      </w:r>
                      <w:r w:rsidR="007F7EA2">
                        <w:rPr>
                          <w:rFonts w:ascii="Calibri" w:eastAsia="Times New Roman" w:hAnsi="Calibri" w:cs="Times New Roman"/>
                          <w:b/>
                          <w:bCs/>
                          <w:color w:val="002868"/>
                          <w:kern w:val="28"/>
                          <w:sz w:val="34"/>
                          <w:szCs w:val="34"/>
                          <w14:cntxtAlts/>
                        </w:rPr>
                        <w:t>Fraud</w:t>
                      </w:r>
                      <w:r w:rsidR="003E253B" w:rsidRPr="005A2C79">
                        <w:rPr>
                          <w:rFonts w:ascii="Calibri" w:eastAsia="Times New Roman" w:hAnsi="Calibri" w:cs="Times New Roman"/>
                          <w:b/>
                          <w:bCs/>
                          <w:color w:val="002868"/>
                          <w:kern w:val="28"/>
                          <w:sz w:val="34"/>
                          <w:szCs w:val="34"/>
                          <w14:cntxtAlts/>
                        </w:rPr>
                        <w:t>?</w:t>
                      </w:r>
                    </w:p>
                    <w:p w14:paraId="0666DC77" w14:textId="5686060D" w:rsidR="007F7EA2" w:rsidRPr="007F7EA2" w:rsidRDefault="007F7EA2" w:rsidP="007F7EA2">
                      <w:pPr>
                        <w:pStyle w:val="ListParagraph"/>
                        <w:widowControl w:val="0"/>
                        <w:numPr>
                          <w:ilvl w:val="0"/>
                          <w:numId w:val="17"/>
                        </w:numPr>
                        <w:spacing w:before="120" w:after="120" w:line="240" w:lineRule="auto"/>
                        <w:ind w:left="360"/>
                        <w:contextualSpacing w:val="0"/>
                        <w:rPr>
                          <w:rFonts w:ascii="Calibri" w:eastAsia="Times New Roman" w:hAnsi="Calibri" w:cs="Times New Roman"/>
                          <w:color w:val="000000"/>
                          <w:kern w:val="28"/>
                          <w:sz w:val="28"/>
                          <w:szCs w:val="28"/>
                          <w14:cntxtAlts/>
                        </w:rPr>
                      </w:pPr>
                      <w:r w:rsidRPr="007F7EA2">
                        <w:rPr>
                          <w:rFonts w:ascii="Calibri" w:eastAsia="Times New Roman" w:hAnsi="Calibri" w:cs="Times New Roman"/>
                          <w:color w:val="000000"/>
                          <w:kern w:val="28"/>
                          <w:sz w:val="28"/>
                          <w:szCs w:val="28"/>
                          <w14:cntxtAlts/>
                        </w:rPr>
                        <w:t xml:space="preserve">Review your </w:t>
                      </w:r>
                      <w:r w:rsidR="00351458">
                        <w:rPr>
                          <w:rFonts w:ascii="Calibri" w:eastAsia="Times New Roman" w:hAnsi="Calibri" w:cs="Times New Roman"/>
                          <w:color w:val="000000"/>
                          <w:kern w:val="28"/>
                          <w:sz w:val="28"/>
                          <w:szCs w:val="28"/>
                          <w14:cntxtAlts/>
                        </w:rPr>
                        <w:t>Medicare Summary Notice (MSN) and/or Explanation of Benefits (EOB)</w:t>
                      </w:r>
                      <w:r w:rsidRPr="007F7EA2">
                        <w:rPr>
                          <w:rFonts w:ascii="Calibri" w:eastAsia="Times New Roman" w:hAnsi="Calibri" w:cs="Times New Roman"/>
                          <w:color w:val="000000"/>
                          <w:kern w:val="28"/>
                          <w:sz w:val="28"/>
                          <w:szCs w:val="28"/>
                          <w14:cntxtAlts/>
                        </w:rPr>
                        <w:t xml:space="preserve"> and look for the following</w:t>
                      </w:r>
                      <w:r w:rsidR="00F75F3E">
                        <w:rPr>
                          <w:rFonts w:ascii="Calibri" w:eastAsia="Times New Roman" w:hAnsi="Calibri" w:cs="Times New Roman"/>
                          <w:color w:val="000000"/>
                          <w:kern w:val="28"/>
                          <w:sz w:val="28"/>
                          <w:szCs w:val="28"/>
                          <w14:cntxtAlts/>
                        </w:rPr>
                        <w:t>:</w:t>
                      </w:r>
                    </w:p>
                    <w:p w14:paraId="33247A1A" w14:textId="0D8FABAB" w:rsidR="007F7EA2" w:rsidRPr="007F7EA2" w:rsidRDefault="007F7EA2" w:rsidP="000005BA">
                      <w:pPr>
                        <w:pStyle w:val="ListParagraph"/>
                        <w:widowControl w:val="0"/>
                        <w:numPr>
                          <w:ilvl w:val="1"/>
                          <w:numId w:val="17"/>
                        </w:numPr>
                        <w:spacing w:before="60" w:after="0" w:line="240" w:lineRule="auto"/>
                        <w:ind w:left="1080" w:right="4185"/>
                        <w:contextualSpacing w:val="0"/>
                        <w:rPr>
                          <w:rFonts w:ascii="Calibri" w:eastAsia="Times New Roman" w:hAnsi="Calibri" w:cs="Times New Roman"/>
                          <w:color w:val="000000"/>
                          <w:kern w:val="28"/>
                          <w:sz w:val="28"/>
                          <w:szCs w:val="28"/>
                          <w14:cntxtAlts/>
                        </w:rPr>
                      </w:pPr>
                      <w:r w:rsidRPr="007F7EA2">
                        <w:rPr>
                          <w:rFonts w:cstheme="minorHAnsi"/>
                          <w:sz w:val="28"/>
                          <w:szCs w:val="28"/>
                        </w:rPr>
                        <w:t>The</w:t>
                      </w:r>
                      <w:r w:rsidRPr="007F7EA2">
                        <w:rPr>
                          <w:rFonts w:ascii="Calibri" w:eastAsia="Times New Roman" w:hAnsi="Calibri" w:cs="Times New Roman"/>
                          <w:color w:val="000000"/>
                          <w:kern w:val="28"/>
                          <w:sz w:val="28"/>
                          <w:szCs w:val="28"/>
                          <w14:cntxtAlts/>
                        </w:rPr>
                        <w:t xml:space="preserve"> services listed match what you </w:t>
                      </w:r>
                      <w:proofErr w:type="gramStart"/>
                      <w:r w:rsidRPr="007F7EA2">
                        <w:rPr>
                          <w:rFonts w:ascii="Calibri" w:eastAsia="Times New Roman" w:hAnsi="Calibri" w:cs="Times New Roman"/>
                          <w:color w:val="000000"/>
                          <w:kern w:val="28"/>
                          <w:sz w:val="28"/>
                          <w:szCs w:val="28"/>
                          <w14:cntxtAlts/>
                        </w:rPr>
                        <w:t>actually received</w:t>
                      </w:r>
                      <w:proofErr w:type="gramEnd"/>
                      <w:r w:rsidR="000005BA">
                        <w:rPr>
                          <w:rFonts w:ascii="Calibri" w:eastAsia="Times New Roman" w:hAnsi="Calibri" w:cs="Times New Roman"/>
                          <w:color w:val="000000"/>
                          <w:kern w:val="28"/>
                          <w:sz w:val="28"/>
                          <w:szCs w:val="28"/>
                          <w14:cntxtAlts/>
                        </w:rPr>
                        <w:t>.</w:t>
                      </w:r>
                    </w:p>
                    <w:p w14:paraId="013DA1C8" w14:textId="77777777" w:rsidR="00351458" w:rsidRDefault="007F7EA2" w:rsidP="00351458">
                      <w:pPr>
                        <w:pStyle w:val="ListParagraph"/>
                        <w:widowControl w:val="0"/>
                        <w:numPr>
                          <w:ilvl w:val="1"/>
                          <w:numId w:val="17"/>
                        </w:numPr>
                        <w:spacing w:before="60" w:after="0" w:line="240" w:lineRule="auto"/>
                        <w:ind w:left="1080" w:right="4185"/>
                        <w:contextualSpacing w:val="0"/>
                        <w:rPr>
                          <w:rFonts w:ascii="Calibri" w:eastAsia="Times New Roman" w:hAnsi="Calibri" w:cs="Times New Roman"/>
                          <w:color w:val="000000"/>
                          <w:kern w:val="28"/>
                          <w:sz w:val="28"/>
                          <w:szCs w:val="28"/>
                          <w14:cntxtAlts/>
                        </w:rPr>
                      </w:pPr>
                      <w:r w:rsidRPr="007F7EA2">
                        <w:rPr>
                          <w:rFonts w:cstheme="minorHAnsi"/>
                          <w:sz w:val="28"/>
                          <w:szCs w:val="28"/>
                        </w:rPr>
                        <w:t>The</w:t>
                      </w:r>
                      <w:r w:rsidRPr="007F7EA2">
                        <w:rPr>
                          <w:rFonts w:ascii="Calibri" w:eastAsia="Times New Roman" w:hAnsi="Calibri" w:cs="Times New Roman"/>
                          <w:color w:val="000000"/>
                          <w:kern w:val="28"/>
                          <w:sz w:val="28"/>
                          <w:szCs w:val="28"/>
                          <w14:cntxtAlts/>
                        </w:rPr>
                        <w:t xml:space="preserve"> mileage billed </w:t>
                      </w:r>
                      <w:proofErr w:type="gramStart"/>
                      <w:r w:rsidRPr="007F7EA2">
                        <w:rPr>
                          <w:rFonts w:ascii="Calibri" w:eastAsia="Times New Roman" w:hAnsi="Calibri" w:cs="Times New Roman"/>
                          <w:color w:val="000000"/>
                          <w:kern w:val="28"/>
                          <w:sz w:val="28"/>
                          <w:szCs w:val="28"/>
                          <w14:cntxtAlts/>
                        </w:rPr>
                        <w:t>isn’t</w:t>
                      </w:r>
                      <w:proofErr w:type="gramEnd"/>
                      <w:r w:rsidRPr="007F7EA2">
                        <w:rPr>
                          <w:rFonts w:ascii="Calibri" w:eastAsia="Times New Roman" w:hAnsi="Calibri" w:cs="Times New Roman"/>
                          <w:color w:val="000000"/>
                          <w:kern w:val="28"/>
                          <w:sz w:val="28"/>
                          <w:szCs w:val="28"/>
                          <w14:cntxtAlts/>
                        </w:rPr>
                        <w:t xml:space="preserve"> more than the distance </w:t>
                      </w:r>
                      <w:r>
                        <w:rPr>
                          <w:rFonts w:ascii="Calibri" w:eastAsia="Times New Roman" w:hAnsi="Calibri" w:cs="Times New Roman"/>
                          <w:color w:val="000000"/>
                          <w:kern w:val="28"/>
                          <w:sz w:val="28"/>
                          <w:szCs w:val="28"/>
                          <w14:cntxtAlts/>
                        </w:rPr>
                        <w:t>traveled</w:t>
                      </w:r>
                      <w:r w:rsidR="000005BA">
                        <w:rPr>
                          <w:rFonts w:ascii="Calibri" w:eastAsia="Times New Roman" w:hAnsi="Calibri" w:cs="Times New Roman"/>
                          <w:color w:val="000000"/>
                          <w:kern w:val="28"/>
                          <w:sz w:val="28"/>
                          <w:szCs w:val="28"/>
                          <w14:cntxtAlts/>
                        </w:rPr>
                        <w:t>.</w:t>
                      </w:r>
                    </w:p>
                    <w:p w14:paraId="70B0BD2B" w14:textId="7EDC996F" w:rsidR="00351458" w:rsidRPr="00351458" w:rsidRDefault="00351458" w:rsidP="00351458">
                      <w:pPr>
                        <w:pStyle w:val="ListParagraph"/>
                        <w:widowControl w:val="0"/>
                        <w:numPr>
                          <w:ilvl w:val="1"/>
                          <w:numId w:val="17"/>
                        </w:numPr>
                        <w:spacing w:before="60" w:after="0" w:line="240" w:lineRule="auto"/>
                        <w:ind w:left="1080" w:right="4185"/>
                        <w:contextualSpacing w:val="0"/>
                        <w:rPr>
                          <w:rFonts w:ascii="Calibri" w:eastAsia="Times New Roman" w:hAnsi="Calibri" w:cs="Times New Roman"/>
                          <w:color w:val="000000"/>
                          <w:kern w:val="28"/>
                          <w:sz w:val="28"/>
                          <w:szCs w:val="28"/>
                          <w14:cntxtAlts/>
                        </w:rPr>
                      </w:pPr>
                      <w:r w:rsidRPr="00351458">
                        <w:rPr>
                          <w:rFonts w:ascii="Calibri" w:eastAsia="Times New Roman" w:hAnsi="Calibri" w:cs="Times New Roman"/>
                          <w:color w:val="000000"/>
                          <w:kern w:val="28"/>
                          <w:sz w:val="28"/>
                          <w:szCs w:val="28"/>
                          <w14:cntxtAlts/>
                        </w:rPr>
                        <w:t xml:space="preserve">That you </w:t>
                      </w:r>
                      <w:proofErr w:type="gramStart"/>
                      <w:r w:rsidRPr="00351458">
                        <w:rPr>
                          <w:rFonts w:ascii="Calibri" w:eastAsia="Times New Roman" w:hAnsi="Calibri" w:cs="Times New Roman"/>
                          <w:color w:val="000000"/>
                          <w:kern w:val="28"/>
                          <w:sz w:val="28"/>
                          <w:szCs w:val="28"/>
                          <w14:cntxtAlts/>
                        </w:rPr>
                        <w:t>weren’t</w:t>
                      </w:r>
                      <w:proofErr w:type="gramEnd"/>
                      <w:r w:rsidRPr="00351458">
                        <w:rPr>
                          <w:rFonts w:ascii="Calibri" w:eastAsia="Times New Roman" w:hAnsi="Calibri" w:cs="Times New Roman"/>
                          <w:color w:val="000000"/>
                          <w:kern w:val="28"/>
                          <w:sz w:val="28"/>
                          <w:szCs w:val="28"/>
                          <w14:cntxtAlts/>
                        </w:rPr>
                        <w:t xml:space="preserve"> billed for emergency transport if there wasn’t an emergency.</w:t>
                      </w:r>
                    </w:p>
                    <w:p w14:paraId="26D13DD0" w14:textId="7B0101D8" w:rsidR="007F7EA2" w:rsidRPr="00232F10" w:rsidRDefault="007F7EA2" w:rsidP="00232F10">
                      <w:pPr>
                        <w:pStyle w:val="ListParagraph"/>
                        <w:widowControl w:val="0"/>
                        <w:numPr>
                          <w:ilvl w:val="0"/>
                          <w:numId w:val="17"/>
                        </w:numPr>
                        <w:spacing w:before="120" w:after="120" w:line="240" w:lineRule="auto"/>
                        <w:ind w:left="360"/>
                        <w:contextualSpacing w:val="0"/>
                        <w:rPr>
                          <w:rFonts w:ascii="Calibri" w:eastAsia="Times New Roman" w:hAnsi="Calibri" w:cs="Times New Roman"/>
                          <w:color w:val="000000"/>
                          <w:kern w:val="28"/>
                          <w:sz w:val="28"/>
                          <w:szCs w:val="28"/>
                          <w14:cntxtAlts/>
                        </w:rPr>
                      </w:pPr>
                      <w:r w:rsidRPr="00232F10">
                        <w:rPr>
                          <w:rFonts w:ascii="Calibri" w:eastAsia="Times New Roman" w:hAnsi="Calibri" w:cs="Times New Roman"/>
                          <w:color w:val="000000"/>
                          <w:kern w:val="28"/>
                          <w:sz w:val="28"/>
                          <w:szCs w:val="28"/>
                          <w14:cntxtAlts/>
                        </w:rPr>
                        <w:t>Be on the lookout for upcoding on transport claims from basic life support (BLS) to advanced life support (ALS).</w:t>
                      </w:r>
                    </w:p>
                    <w:p w14:paraId="443D1AEC" w14:textId="77777777" w:rsidR="007F7EA2" w:rsidRPr="007F7EA2" w:rsidRDefault="007F7EA2" w:rsidP="007F7EA2">
                      <w:pPr>
                        <w:pStyle w:val="ListParagraph"/>
                        <w:widowControl w:val="0"/>
                        <w:numPr>
                          <w:ilvl w:val="2"/>
                          <w:numId w:val="17"/>
                        </w:numPr>
                        <w:spacing w:before="60" w:after="0" w:line="240" w:lineRule="auto"/>
                        <w:ind w:left="1800" w:right="45"/>
                        <w:rPr>
                          <w:rFonts w:ascii="Calibri" w:eastAsia="Times New Roman" w:hAnsi="Calibri" w:cs="Times New Roman"/>
                          <w:color w:val="000000"/>
                          <w:kern w:val="28"/>
                          <w:sz w:val="28"/>
                          <w:szCs w:val="28"/>
                          <w14:cntxtAlts/>
                        </w:rPr>
                      </w:pPr>
                      <w:r w:rsidRPr="007F7EA2">
                        <w:rPr>
                          <w:rFonts w:ascii="Calibri" w:eastAsia="Times New Roman" w:hAnsi="Calibri" w:cs="Times New Roman"/>
                          <w:color w:val="000000"/>
                          <w:kern w:val="28"/>
                          <w:sz w:val="28"/>
                          <w:szCs w:val="28"/>
                          <w14:cntxtAlts/>
                        </w:rPr>
                        <w:t>ALS vehicles must be staffed by at least two people, who each must be certified as an EMT-Intermediate or an EMT-Paramedic by the state or local authority where the services are being furnished to perform one or more ALS services.</w:t>
                      </w:r>
                    </w:p>
                    <w:p w14:paraId="3A9D41DC" w14:textId="0A5A338A" w:rsidR="007F7EA2" w:rsidRDefault="007F7EA2" w:rsidP="00125E96">
                      <w:pPr>
                        <w:pStyle w:val="ListParagraph"/>
                        <w:widowControl w:val="0"/>
                        <w:numPr>
                          <w:ilvl w:val="0"/>
                          <w:numId w:val="17"/>
                        </w:numPr>
                        <w:spacing w:before="120" w:after="120" w:line="240" w:lineRule="auto"/>
                        <w:ind w:left="360"/>
                        <w:contextualSpacing w:val="0"/>
                        <w:rPr>
                          <w:rFonts w:ascii="Calibri" w:eastAsia="Times New Roman" w:hAnsi="Calibri" w:cs="Times New Roman"/>
                          <w:color w:val="000000"/>
                          <w:kern w:val="28"/>
                          <w:sz w:val="28"/>
                          <w:szCs w:val="28"/>
                          <w14:cntxtAlts/>
                        </w:rPr>
                      </w:pPr>
                      <w:r w:rsidRPr="007F7EA2">
                        <w:rPr>
                          <w:rFonts w:ascii="Calibri" w:eastAsia="Times New Roman" w:hAnsi="Calibri" w:cs="Times New Roman"/>
                          <w:color w:val="000000"/>
                          <w:kern w:val="28"/>
                          <w:sz w:val="28"/>
                          <w:szCs w:val="28"/>
                          <w14:cntxtAlts/>
                        </w:rPr>
                        <w:t>If you find billing errors or have concerns, contact your Senior Medicare Patrol</w:t>
                      </w:r>
                      <w:r w:rsidR="00E2553E">
                        <w:rPr>
                          <w:rFonts w:ascii="Calibri" w:eastAsia="Times New Roman" w:hAnsi="Calibri" w:cs="Times New Roman"/>
                          <w:color w:val="000000"/>
                          <w:kern w:val="28"/>
                          <w:sz w:val="28"/>
                          <w:szCs w:val="28"/>
                          <w14:cntxtAlts/>
                        </w:rPr>
                        <w:t xml:space="preserve"> </w:t>
                      </w:r>
                      <w:r w:rsidR="00E2553E" w:rsidRPr="00E2553E">
                        <w:rPr>
                          <w:rFonts w:ascii="Calibri" w:eastAsia="Times New Roman" w:hAnsi="Calibri" w:cs="Times New Roman"/>
                          <w:color w:val="000000"/>
                          <w:kern w:val="28"/>
                          <w:sz w:val="28"/>
                          <w:szCs w:val="28"/>
                          <w14:cntxtAlts/>
                        </w:rPr>
                        <w:t xml:space="preserve">at </w:t>
                      </w:r>
                      <w:hyperlink r:id="rId16" w:history="1">
                        <w:r w:rsidR="00E2553E" w:rsidRPr="00E2553E">
                          <w:rPr>
                            <w:rStyle w:val="Hyperlink"/>
                            <w:rFonts w:ascii="Calibri" w:eastAsia="Times New Roman" w:hAnsi="Calibri" w:cs="Times New Roman"/>
                            <w:color w:val="0000FF"/>
                            <w:kern w:val="28"/>
                            <w:sz w:val="28"/>
                            <w:szCs w:val="28"/>
                            <w14:cntxtAlts/>
                          </w:rPr>
                          <w:t>www.smpresource.org</w:t>
                        </w:r>
                      </w:hyperlink>
                      <w:r w:rsidR="00E2553E">
                        <w:rPr>
                          <w:rFonts w:ascii="Calibri" w:eastAsia="Times New Roman" w:hAnsi="Calibri" w:cs="Times New Roman"/>
                          <w:color w:val="000000"/>
                          <w:kern w:val="28"/>
                          <w:sz w:val="28"/>
                          <w:szCs w:val="28"/>
                          <w14:cntxtAlts/>
                        </w:rPr>
                        <w:t xml:space="preserve"> </w:t>
                      </w:r>
                      <w:r w:rsidR="00E2553E" w:rsidRPr="00E2553E">
                        <w:rPr>
                          <w:rFonts w:ascii="Calibri" w:eastAsia="Times New Roman" w:hAnsi="Calibri" w:cs="Times New Roman"/>
                          <w:color w:val="000000"/>
                          <w:kern w:val="28"/>
                          <w:sz w:val="28"/>
                          <w:szCs w:val="28"/>
                          <w14:cntxtAlts/>
                        </w:rPr>
                        <w:t>or 1-877-808-2468.</w:t>
                      </w:r>
                    </w:p>
                    <w:p w14:paraId="4B0D73F0" w14:textId="5C581C75" w:rsidR="00D36789" w:rsidRPr="005A2C79" w:rsidRDefault="00D36789" w:rsidP="00125E96">
                      <w:pPr>
                        <w:pStyle w:val="ListParagraph"/>
                        <w:widowControl w:val="0"/>
                        <w:numPr>
                          <w:ilvl w:val="0"/>
                          <w:numId w:val="17"/>
                        </w:numPr>
                        <w:spacing w:before="120" w:after="120" w:line="240" w:lineRule="auto"/>
                        <w:ind w:left="360"/>
                        <w:contextualSpacing w:val="0"/>
                        <w:rPr>
                          <w:rFonts w:ascii="Calibri" w:eastAsia="Times New Roman" w:hAnsi="Calibri" w:cs="Times New Roman"/>
                          <w:color w:val="000000"/>
                          <w:kern w:val="28"/>
                          <w:sz w:val="28"/>
                          <w:szCs w:val="28"/>
                          <w14:cntxtAlts/>
                        </w:rPr>
                      </w:pPr>
                      <w:r w:rsidRPr="006C42D4">
                        <w:rPr>
                          <w:rFonts w:ascii="Calibri" w:eastAsia="Times New Roman" w:hAnsi="Calibri" w:cs="Times New Roman"/>
                          <w:color w:val="000000"/>
                          <w:kern w:val="28"/>
                          <w:sz w:val="28"/>
                          <w:szCs w:val="28"/>
                          <w14:cntxtAlts/>
                        </w:rPr>
                        <w:t xml:space="preserve">For Medicare coverage questions, contact your local State Health Insurance Assistance </w:t>
                      </w:r>
                      <w:r w:rsidR="00BA1845" w:rsidRPr="006C42D4">
                        <w:rPr>
                          <w:rFonts w:ascii="Calibri" w:eastAsia="Times New Roman" w:hAnsi="Calibri" w:cs="Times New Roman"/>
                          <w:color w:val="000000"/>
                          <w:kern w:val="28"/>
                          <w:sz w:val="28"/>
                          <w:szCs w:val="28"/>
                          <w14:cntxtAlts/>
                        </w:rPr>
                        <w:t>P</w:t>
                      </w:r>
                      <w:r w:rsidRPr="006C42D4">
                        <w:rPr>
                          <w:rFonts w:ascii="Calibri" w:eastAsia="Times New Roman" w:hAnsi="Calibri" w:cs="Times New Roman"/>
                          <w:color w:val="000000"/>
                          <w:kern w:val="28"/>
                          <w:sz w:val="28"/>
                          <w:szCs w:val="28"/>
                          <w14:cntxtAlts/>
                        </w:rPr>
                        <w:t xml:space="preserve">rogram (SHIP) at </w:t>
                      </w:r>
                      <w:r w:rsidR="00E2553E" w:rsidRPr="00E2553E">
                        <w:rPr>
                          <w:rStyle w:val="Hyperlink"/>
                          <w:rFonts w:ascii="Calibri" w:eastAsia="Times New Roman" w:hAnsi="Calibri" w:cs="Times New Roman"/>
                          <w:color w:val="0000FF"/>
                          <w:kern w:val="28"/>
                          <w:sz w:val="28"/>
                          <w:szCs w:val="28"/>
                          <w14:cntxtAlts/>
                        </w:rPr>
                        <w:t>www.</w:t>
                      </w:r>
                      <w:hyperlink r:id="rId17" w:history="1">
                        <w:r w:rsidRPr="006C42D4">
                          <w:rPr>
                            <w:rStyle w:val="Hyperlink"/>
                            <w:rFonts w:ascii="Calibri" w:eastAsia="Times New Roman" w:hAnsi="Calibri" w:cs="Times New Roman"/>
                            <w:color w:val="0000FF"/>
                            <w:kern w:val="28"/>
                            <w:sz w:val="28"/>
                            <w:szCs w:val="28"/>
                            <w14:cntxtAlts/>
                          </w:rPr>
                          <w:t>SHIPTAcenter.org</w:t>
                        </w:r>
                      </w:hyperlink>
                      <w:r w:rsidRPr="006C42D4">
                        <w:rPr>
                          <w:rFonts w:ascii="Calibri" w:eastAsia="Times New Roman" w:hAnsi="Calibri" w:cs="Times New Roman"/>
                          <w:color w:val="000000"/>
                          <w:kern w:val="28"/>
                          <w:sz w:val="28"/>
                          <w:szCs w:val="28"/>
                          <w14:cntxtAlts/>
                        </w:rPr>
                        <w:t xml:space="preserve"> or 1-877-839</w:t>
                      </w:r>
                      <w:r>
                        <w:rPr>
                          <w:rFonts w:ascii="Calibri" w:eastAsia="Times New Roman" w:hAnsi="Calibri" w:cs="Times New Roman"/>
                          <w:color w:val="000000"/>
                          <w:kern w:val="28"/>
                          <w:sz w:val="28"/>
                          <w:szCs w:val="28"/>
                          <w14:cntxtAlts/>
                        </w:rPr>
                        <w:t>-2675.</w:t>
                      </w:r>
                    </w:p>
                    <w:p w14:paraId="485DDA9C" w14:textId="6D8B849A" w:rsidR="00513684" w:rsidRPr="005A2C79" w:rsidRDefault="00B93874" w:rsidP="00D36789">
                      <w:pPr>
                        <w:widowControl w:val="0"/>
                        <w:spacing w:before="360" w:after="0" w:line="286" w:lineRule="auto"/>
                        <w:ind w:left="360" w:hanging="360"/>
                        <w:jc w:val="center"/>
                        <w:rPr>
                          <w:rFonts w:ascii="Calibri" w:eastAsia="Times New Roman" w:hAnsi="Calibri" w:cs="Times New Roman"/>
                          <w:b/>
                          <w:bCs/>
                          <w:color w:val="002868"/>
                          <w:kern w:val="28"/>
                          <w:sz w:val="34"/>
                          <w:szCs w:val="34"/>
                          <w14:cntxtAlts/>
                        </w:rPr>
                      </w:pPr>
                      <w:r w:rsidRPr="005A2C79">
                        <w:rPr>
                          <w:rFonts w:ascii="Calibri" w:eastAsia="Times New Roman" w:hAnsi="Calibri" w:cs="Times New Roman"/>
                          <w:b/>
                          <w:bCs/>
                          <w:color w:val="002868"/>
                          <w:kern w:val="28"/>
                          <w:sz w:val="34"/>
                          <w:szCs w:val="34"/>
                          <w14:cntxtAlts/>
                        </w:rPr>
                        <w:t xml:space="preserve">Other </w:t>
                      </w:r>
                      <w:r w:rsidR="004862E7">
                        <w:rPr>
                          <w:rFonts w:ascii="Calibri" w:eastAsia="Times New Roman" w:hAnsi="Calibri" w:cs="Times New Roman"/>
                          <w:b/>
                          <w:bCs/>
                          <w:color w:val="002868"/>
                          <w:kern w:val="28"/>
                          <w:sz w:val="34"/>
                          <w:szCs w:val="34"/>
                          <w14:cntxtAlts/>
                        </w:rPr>
                        <w:t>Ambulance</w:t>
                      </w:r>
                      <w:r w:rsidRPr="005A2C79">
                        <w:rPr>
                          <w:rFonts w:ascii="Calibri" w:eastAsia="Times New Roman" w:hAnsi="Calibri" w:cs="Times New Roman"/>
                          <w:b/>
                          <w:bCs/>
                          <w:color w:val="002868"/>
                          <w:kern w:val="28"/>
                          <w:sz w:val="34"/>
                          <w:szCs w:val="34"/>
                          <w14:cntxtAlts/>
                        </w:rPr>
                        <w:t xml:space="preserve"> Resources</w:t>
                      </w:r>
                    </w:p>
                    <w:p w14:paraId="2A878307" w14:textId="1FA43B34" w:rsidR="00747315" w:rsidRPr="000005BA" w:rsidRDefault="00747315" w:rsidP="00060DB6">
                      <w:pPr>
                        <w:pStyle w:val="ListParagraph"/>
                        <w:widowControl w:val="0"/>
                        <w:numPr>
                          <w:ilvl w:val="0"/>
                          <w:numId w:val="17"/>
                        </w:numPr>
                        <w:spacing w:after="120" w:line="240" w:lineRule="auto"/>
                        <w:ind w:left="360" w:right="-120"/>
                        <w:contextualSpacing w:val="0"/>
                        <w:rPr>
                          <w:rFonts w:ascii="Calibri" w:eastAsia="Times New Roman" w:hAnsi="Calibri" w:cs="Times New Roman"/>
                          <w:color w:val="000000"/>
                          <w:kern w:val="28"/>
                          <w:sz w:val="26"/>
                          <w:szCs w:val="26"/>
                          <w14:cntxtAlts/>
                        </w:rPr>
                      </w:pPr>
                      <w:r w:rsidRPr="000005BA">
                        <w:rPr>
                          <w:rFonts w:ascii="Calibri" w:eastAsia="Times New Roman" w:hAnsi="Calibri" w:cs="Times New Roman"/>
                          <w:color w:val="000000"/>
                          <w:kern w:val="28"/>
                          <w:sz w:val="26"/>
                          <w:szCs w:val="26"/>
                          <w14:cntxtAlts/>
                        </w:rPr>
                        <w:t xml:space="preserve">Senior Medicare Patrol National Resource Center (SMPNRC): </w:t>
                      </w:r>
                      <w:hyperlink r:id="rId18" w:history="1">
                        <w:r w:rsidR="00E33118" w:rsidRPr="000005BA">
                          <w:rPr>
                            <w:color w:val="0000FF"/>
                            <w:sz w:val="26"/>
                            <w:szCs w:val="26"/>
                            <w:u w:val="single"/>
                          </w:rPr>
                          <w:t>https://www.smpresource.org/Content/Medicare-Fraud/Fraud-Schemes/Ambulance-Fraud.aspx</w:t>
                        </w:r>
                      </w:hyperlink>
                    </w:p>
                    <w:p w14:paraId="655C101A" w14:textId="12500C12" w:rsidR="006C42D4" w:rsidRPr="00E2553E" w:rsidRDefault="0079704A" w:rsidP="006C42D4">
                      <w:pPr>
                        <w:pStyle w:val="ListParagraph"/>
                        <w:widowControl w:val="0"/>
                        <w:numPr>
                          <w:ilvl w:val="0"/>
                          <w:numId w:val="17"/>
                        </w:numPr>
                        <w:spacing w:after="0" w:line="240" w:lineRule="auto"/>
                        <w:ind w:left="360"/>
                        <w:contextualSpacing w:val="0"/>
                        <w:rPr>
                          <w:rStyle w:val="Hyperlink"/>
                          <w:rFonts w:ascii="Calibri" w:eastAsia="Times New Roman" w:hAnsi="Calibri" w:cs="Times New Roman"/>
                          <w:color w:val="000000"/>
                          <w:kern w:val="28"/>
                          <w:sz w:val="26"/>
                          <w:szCs w:val="26"/>
                          <w:u w:val="none"/>
                          <w14:cntxtAlts/>
                        </w:rPr>
                      </w:pPr>
                      <w:r w:rsidRPr="00E2553E">
                        <w:rPr>
                          <w:color w:val="000000"/>
                          <w:sz w:val="26"/>
                          <w:szCs w:val="26"/>
                        </w:rPr>
                        <w:t>Center</w:t>
                      </w:r>
                      <w:r w:rsidR="0019439B" w:rsidRPr="00E2553E">
                        <w:rPr>
                          <w:color w:val="000000"/>
                          <w:sz w:val="26"/>
                          <w:szCs w:val="26"/>
                        </w:rPr>
                        <w:t>s</w:t>
                      </w:r>
                      <w:r w:rsidRPr="00E2553E">
                        <w:rPr>
                          <w:color w:val="000000"/>
                          <w:sz w:val="26"/>
                          <w:szCs w:val="26"/>
                        </w:rPr>
                        <w:t xml:space="preserve"> for Medicare </w:t>
                      </w:r>
                      <w:r w:rsidR="0019439B" w:rsidRPr="00E2553E">
                        <w:rPr>
                          <w:color w:val="000000"/>
                          <w:sz w:val="26"/>
                          <w:szCs w:val="26"/>
                        </w:rPr>
                        <w:t xml:space="preserve">&amp; </w:t>
                      </w:r>
                      <w:r w:rsidRPr="00E2553E">
                        <w:rPr>
                          <w:color w:val="000000"/>
                          <w:sz w:val="26"/>
                          <w:szCs w:val="26"/>
                        </w:rPr>
                        <w:t>Medicaid Services (CMS)</w:t>
                      </w:r>
                      <w:r w:rsidR="008B3EC9" w:rsidRPr="00E2553E">
                        <w:rPr>
                          <w:color w:val="000000"/>
                          <w:sz w:val="26"/>
                          <w:szCs w:val="26"/>
                        </w:rPr>
                        <w:t>:</w:t>
                      </w:r>
                      <w:r w:rsidR="008B3EC9" w:rsidRPr="00E2553E">
                        <w:rPr>
                          <w:rStyle w:val="Hyperlink"/>
                          <w:rFonts w:ascii="Calibri" w:eastAsia="Times New Roman" w:hAnsi="Calibri" w:cs="Times New Roman"/>
                          <w:kern w:val="28"/>
                          <w:sz w:val="26"/>
                          <w:szCs w:val="26"/>
                          <w:u w:val="none"/>
                          <w14:cntxtAlts/>
                        </w:rPr>
                        <w:t xml:space="preserve"> </w:t>
                      </w:r>
                      <w:hyperlink r:id="rId19" w:history="1">
                        <w:r w:rsidR="00E2553E" w:rsidRPr="00E2553E">
                          <w:rPr>
                            <w:color w:val="0000FF"/>
                            <w:sz w:val="26"/>
                            <w:szCs w:val="26"/>
                            <w:u w:val="single"/>
                          </w:rPr>
                          <w:t>https://www.medicare.gov/coverage/ambulance-services</w:t>
                        </w:r>
                      </w:hyperlink>
                      <w:r w:rsidR="00E2553E" w:rsidRPr="00E2553E">
                        <w:rPr>
                          <w:color w:val="0000FF"/>
                          <w:sz w:val="26"/>
                          <w:szCs w:val="26"/>
                          <w:u w:val="single"/>
                        </w:rPr>
                        <w:t xml:space="preserve"> </w:t>
                      </w:r>
                    </w:p>
                    <w:p w14:paraId="03B5CFE6" w14:textId="66BAEC95" w:rsidR="00933668" w:rsidRPr="005A2C79" w:rsidRDefault="00933668" w:rsidP="00D36789">
                      <w:pPr>
                        <w:widowControl w:val="0"/>
                        <w:spacing w:before="360" w:after="0" w:line="286" w:lineRule="auto"/>
                        <w:jc w:val="center"/>
                        <w:rPr>
                          <w:rFonts w:ascii="Calibri" w:eastAsia="Times New Roman" w:hAnsi="Calibri" w:cs="Times New Roman"/>
                          <w:b/>
                          <w:bCs/>
                          <w:color w:val="002868"/>
                          <w:kern w:val="28"/>
                          <w:sz w:val="34"/>
                          <w:szCs w:val="34"/>
                          <w14:cntxtAlts/>
                        </w:rPr>
                      </w:pPr>
                      <w:r w:rsidRPr="005A2C79">
                        <w:rPr>
                          <w:rFonts w:ascii="Calibri" w:eastAsia="Times New Roman" w:hAnsi="Calibri" w:cs="Times New Roman"/>
                          <w:b/>
                          <w:bCs/>
                          <w:color w:val="002868"/>
                          <w:kern w:val="28"/>
                          <w:sz w:val="34"/>
                          <w:szCs w:val="34"/>
                          <w14:cntxtAlts/>
                        </w:rPr>
                        <w:t xml:space="preserve">How Your Senior Medicare Patrol (SMP) Can </w:t>
                      </w:r>
                      <w:proofErr w:type="gramStart"/>
                      <w:r w:rsidRPr="005A2C79">
                        <w:rPr>
                          <w:rFonts w:ascii="Calibri" w:eastAsia="Times New Roman" w:hAnsi="Calibri" w:cs="Times New Roman"/>
                          <w:b/>
                          <w:bCs/>
                          <w:color w:val="002868"/>
                          <w:kern w:val="28"/>
                          <w:sz w:val="34"/>
                          <w:szCs w:val="34"/>
                          <w14:cntxtAlts/>
                        </w:rPr>
                        <w:t>Help</w:t>
                      </w:r>
                      <w:proofErr w:type="gramEnd"/>
                    </w:p>
                    <w:p w14:paraId="70F566B8" w14:textId="64D10758" w:rsidR="00933668" w:rsidRPr="000005BA" w:rsidRDefault="00933668" w:rsidP="00933668">
                      <w:pPr>
                        <w:spacing w:after="0" w:line="285" w:lineRule="auto"/>
                        <w:jc w:val="center"/>
                        <w:rPr>
                          <w:rFonts w:ascii="Calibri" w:eastAsia="Times New Roman" w:hAnsi="Calibri" w:cs="Times New Roman"/>
                          <w:color w:val="000000"/>
                          <w:kern w:val="28"/>
                          <w:sz w:val="26"/>
                          <w:szCs w:val="26"/>
                          <w14:cntxtAlts/>
                        </w:rPr>
                      </w:pPr>
                      <w:r w:rsidRPr="000005BA">
                        <w:rPr>
                          <w:rFonts w:ascii="Calibri" w:eastAsia="Times New Roman" w:hAnsi="Calibri" w:cs="Times New Roman"/>
                          <w:color w:val="000000"/>
                          <w:kern w:val="28"/>
                          <w:sz w:val="26"/>
                          <w:szCs w:val="26"/>
                          <w14:cntxtAlts/>
                        </w:rPr>
                        <w:t xml:space="preserve">Your local SMP is ready to provide you with the information you need to </w:t>
                      </w:r>
                      <w:r w:rsidRPr="000005BA">
                        <w:rPr>
                          <w:rFonts w:ascii="Calibri" w:eastAsia="Times New Roman" w:hAnsi="Calibri" w:cs="Times New Roman"/>
                          <w:b/>
                          <w:bCs/>
                          <w:color w:val="000000"/>
                          <w:kern w:val="28"/>
                          <w:sz w:val="26"/>
                          <w:szCs w:val="26"/>
                          <w14:cntxtAlts/>
                        </w:rPr>
                        <w:t>PROTECT</w:t>
                      </w:r>
                      <w:r w:rsidRPr="000005BA">
                        <w:rPr>
                          <w:rFonts w:ascii="Calibri" w:eastAsia="Times New Roman" w:hAnsi="Calibri" w:cs="Times New Roman"/>
                          <w:color w:val="000000"/>
                          <w:kern w:val="28"/>
                          <w:sz w:val="26"/>
                          <w:szCs w:val="26"/>
                          <w14:cntxtAlts/>
                        </w:rPr>
                        <w:t xml:space="preserve"> yourself from Medicare fraud, errors, and abuse; </w:t>
                      </w:r>
                      <w:r w:rsidRPr="000005BA">
                        <w:rPr>
                          <w:rFonts w:ascii="Calibri" w:eastAsia="Times New Roman" w:hAnsi="Calibri" w:cs="Times New Roman"/>
                          <w:b/>
                          <w:bCs/>
                          <w:color w:val="000000"/>
                          <w:kern w:val="28"/>
                          <w:sz w:val="26"/>
                          <w:szCs w:val="26"/>
                          <w14:cntxtAlts/>
                        </w:rPr>
                        <w:t>DETECT</w:t>
                      </w:r>
                      <w:r w:rsidRPr="000005BA">
                        <w:rPr>
                          <w:rFonts w:ascii="Calibri" w:eastAsia="Times New Roman" w:hAnsi="Calibri" w:cs="Times New Roman"/>
                          <w:color w:val="000000"/>
                          <w:kern w:val="28"/>
                          <w:sz w:val="26"/>
                          <w:szCs w:val="26"/>
                          <w14:cntxtAlts/>
                        </w:rPr>
                        <w:t xml:space="preserve"> potential fraud, errors, and abuse; and </w:t>
                      </w:r>
                      <w:r w:rsidRPr="000005BA">
                        <w:rPr>
                          <w:rFonts w:ascii="Calibri" w:eastAsia="Times New Roman" w:hAnsi="Calibri" w:cs="Times New Roman"/>
                          <w:b/>
                          <w:bCs/>
                          <w:color w:val="000000"/>
                          <w:kern w:val="28"/>
                          <w:sz w:val="26"/>
                          <w:szCs w:val="26"/>
                          <w14:cntxtAlts/>
                        </w:rPr>
                        <w:t>REPORT</w:t>
                      </w:r>
                      <w:r w:rsidRPr="000005BA">
                        <w:rPr>
                          <w:rFonts w:ascii="Calibri" w:eastAsia="Times New Roman" w:hAnsi="Calibri" w:cs="Times New Roman"/>
                          <w:color w:val="000000"/>
                          <w:kern w:val="28"/>
                          <w:sz w:val="26"/>
                          <w:szCs w:val="26"/>
                          <w14:cntxtAlts/>
                        </w:rPr>
                        <w:t xml:space="preserve"> your concerns. SMPs and their trained volunteers help educate and empower Medicare beneficiaries in the fight against health care fraud. Your SMP can help you with your questions, concerns, or complaints about potential fraud and abuse issues. It also can provide information and educational presentations.</w:t>
                      </w:r>
                    </w:p>
                    <w:p w14:paraId="40BD2605" w14:textId="00B1D6F0" w:rsidR="00D01D84" w:rsidRDefault="00933668" w:rsidP="005061A1">
                      <w:pPr>
                        <w:widowControl w:val="0"/>
                        <w:spacing w:before="240" w:after="360"/>
                        <w:jc w:val="center"/>
                        <w:rPr>
                          <w:b/>
                          <w:bCs/>
                          <w:sz w:val="34"/>
                          <w:szCs w:val="34"/>
                        </w:rPr>
                      </w:pPr>
                      <w:r w:rsidRPr="005A2C79">
                        <w:rPr>
                          <w:b/>
                          <w:bCs/>
                          <w:sz w:val="34"/>
                          <w:szCs w:val="34"/>
                        </w:rPr>
                        <w:t>To locate your state Senior Medicare Patrol (SMP):</w:t>
                      </w:r>
                      <w:r w:rsidRPr="005A2C79">
                        <w:rPr>
                          <w:b/>
                          <w:bCs/>
                          <w:sz w:val="34"/>
                          <w:szCs w:val="34"/>
                        </w:rPr>
                        <w:br/>
                        <w:t xml:space="preserve">Visit </w:t>
                      </w:r>
                      <w:hyperlink r:id="rId20" w:history="1">
                        <w:r w:rsidRPr="005A2C79">
                          <w:rPr>
                            <w:rStyle w:val="Hyperlink"/>
                            <w:b/>
                            <w:bCs/>
                            <w:color w:val="000080"/>
                            <w:sz w:val="34"/>
                            <w:szCs w:val="34"/>
                          </w:rPr>
                          <w:t>www.smpresource.org</w:t>
                        </w:r>
                      </w:hyperlink>
                      <w:r w:rsidRPr="005A2C79">
                        <w:rPr>
                          <w:b/>
                          <w:bCs/>
                          <w:sz w:val="34"/>
                          <w:szCs w:val="34"/>
                        </w:rPr>
                        <w:t xml:space="preserve"> or call 1-877-808-2468.</w:t>
                      </w:r>
                    </w:p>
                    <w:p w14:paraId="418F55B5" w14:textId="325CAD50" w:rsidR="00E2553E" w:rsidRPr="005061A1" w:rsidRDefault="005061A1" w:rsidP="000005BA">
                      <w:pPr>
                        <w:widowControl w:val="0"/>
                        <w:spacing w:before="200" w:after="0"/>
                        <w:jc w:val="center"/>
                        <w:rPr>
                          <w:b/>
                          <w:bCs/>
                          <w:sz w:val="18"/>
                          <w:szCs w:val="18"/>
                        </w:rPr>
                      </w:pPr>
                      <w:r w:rsidRPr="005061A1">
                        <w:rPr>
                          <w:rFonts w:eastAsia="Times New Roman" w:cstheme="minorHAnsi"/>
                          <w:color w:val="000000"/>
                          <w:kern w:val="28"/>
                          <w:sz w:val="18"/>
                          <w:szCs w:val="18"/>
                          <w14:cntxtAlts/>
                        </w:rPr>
                        <w:t>This project was supported, in part, by grant number 90MPRC0002 from the U.S. Administration for Community Living, Department of Health and Human Services, Washington, D.C. 20201. Grantees undertaking projects under government sponsorship are encouraged to express freely their findings and conclusions. Points of view or opinions do not, therefore, necessarily represent official Administration for Community Living policy.</w:t>
                      </w:r>
                    </w:p>
                    <w:p w14:paraId="3EFAC078" w14:textId="77777777" w:rsidR="00D01D84" w:rsidRPr="00D01D84" w:rsidRDefault="00D01D84" w:rsidP="00D01D84">
                      <w:pPr>
                        <w:widowControl w:val="0"/>
                        <w:spacing w:after="120" w:line="240" w:lineRule="auto"/>
                        <w:rPr>
                          <w:rFonts w:ascii="Calibri" w:eastAsia="Times New Roman" w:hAnsi="Calibri" w:cs="Times New Roman"/>
                          <w:color w:val="000000"/>
                          <w:kern w:val="28"/>
                          <w:sz w:val="28"/>
                          <w:szCs w:val="28"/>
                          <w14:cntxtAlts/>
                        </w:rPr>
                      </w:pPr>
                    </w:p>
                    <w:p w14:paraId="6C99DDEF" w14:textId="40C6050D" w:rsidR="00FE7804" w:rsidRPr="00FE7804" w:rsidRDefault="00FE7804" w:rsidP="00FE7804">
                      <w:pPr>
                        <w:widowControl w:val="0"/>
                        <w:spacing w:after="120" w:line="240" w:lineRule="auto"/>
                        <w:rPr>
                          <w:rFonts w:ascii="Calibri" w:eastAsia="Times New Roman" w:hAnsi="Calibri" w:cs="Times New Roman"/>
                          <w:color w:val="000000"/>
                          <w:kern w:val="28"/>
                          <w:sz w:val="28"/>
                          <w:szCs w:val="28"/>
                          <w14:cntxtAlts/>
                        </w:rPr>
                      </w:pPr>
                    </w:p>
                  </w:txbxContent>
                </v:textbox>
              </v:shape>
            </w:pict>
          </mc:Fallback>
        </mc:AlternateContent>
      </w:r>
      <w:r>
        <w:rPr>
          <w:noProof/>
        </w:rPr>
        <mc:AlternateContent>
          <mc:Choice Requires="wpg">
            <w:drawing>
              <wp:anchor distT="0" distB="0" distL="114300" distR="114300" simplePos="0" relativeHeight="251656187" behindDoc="0" locked="0" layoutInCell="1" allowOverlap="1" wp14:anchorId="1CAE3E0E" wp14:editId="40ED23DC">
                <wp:simplePos x="0" y="0"/>
                <wp:positionH relativeFrom="column">
                  <wp:posOffset>78341</wp:posOffset>
                </wp:positionH>
                <wp:positionV relativeFrom="paragraph">
                  <wp:posOffset>6463960</wp:posOffset>
                </wp:positionV>
                <wp:extent cx="7314565" cy="2966484"/>
                <wp:effectExtent l="0" t="0" r="635" b="5715"/>
                <wp:wrapNone/>
                <wp:docPr id="192" name="Group 192"/>
                <wp:cNvGraphicFramePr/>
                <a:graphic xmlns:a="http://schemas.openxmlformats.org/drawingml/2006/main">
                  <a:graphicData uri="http://schemas.microsoft.com/office/word/2010/wordprocessingGroup">
                    <wpg:wgp>
                      <wpg:cNvGrpSpPr/>
                      <wpg:grpSpPr>
                        <a:xfrm>
                          <a:off x="0" y="0"/>
                          <a:ext cx="7314565" cy="2966484"/>
                          <a:chOff x="0" y="0"/>
                          <a:chExt cx="7314565" cy="2809875"/>
                        </a:xfrm>
                      </wpg:grpSpPr>
                      <wps:wsp>
                        <wps:cNvPr id="193" name="Freeform 23"/>
                        <wps:cNvSpPr>
                          <a:spLocks/>
                        </wps:cNvSpPr>
                        <wps:spPr bwMode="auto">
                          <a:xfrm>
                            <a:off x="2962275" y="0"/>
                            <a:ext cx="4352290" cy="2809875"/>
                          </a:xfrm>
                          <a:custGeom>
                            <a:avLst/>
                            <a:gdLst>
                              <a:gd name="T0" fmla="*/ 318 w 1212"/>
                              <a:gd name="T1" fmla="*/ 1327 h 1327"/>
                              <a:gd name="T2" fmla="*/ 1212 w 1212"/>
                              <a:gd name="T3" fmla="*/ 1327 h 1327"/>
                              <a:gd name="T4" fmla="*/ 1212 w 1212"/>
                              <a:gd name="T5" fmla="*/ 0 h 1327"/>
                              <a:gd name="T6" fmla="*/ 15 w 1212"/>
                              <a:gd name="T7" fmla="*/ 579 h 1327"/>
                              <a:gd name="T8" fmla="*/ 0 w 1212"/>
                              <a:gd name="T9" fmla="*/ 648 h 1327"/>
                              <a:gd name="T10" fmla="*/ 337 w 1212"/>
                              <a:gd name="T11" fmla="*/ 764 h 1327"/>
                              <a:gd name="T12" fmla="*/ 318 w 1212"/>
                              <a:gd name="T13" fmla="*/ 1327 h 1327"/>
                            </a:gdLst>
                            <a:ahLst/>
                            <a:cxnLst>
                              <a:cxn ang="0">
                                <a:pos x="T0" y="T1"/>
                              </a:cxn>
                              <a:cxn ang="0">
                                <a:pos x="T2" y="T3"/>
                              </a:cxn>
                              <a:cxn ang="0">
                                <a:pos x="T4" y="T5"/>
                              </a:cxn>
                              <a:cxn ang="0">
                                <a:pos x="T6" y="T7"/>
                              </a:cxn>
                              <a:cxn ang="0">
                                <a:pos x="T8" y="T9"/>
                              </a:cxn>
                              <a:cxn ang="0">
                                <a:pos x="T10" y="T11"/>
                              </a:cxn>
                              <a:cxn ang="0">
                                <a:pos x="T12" y="T13"/>
                              </a:cxn>
                            </a:cxnLst>
                            <a:rect l="0" t="0" r="r" b="b"/>
                            <a:pathLst>
                              <a:path w="1212" h="1327">
                                <a:moveTo>
                                  <a:pt x="318" y="1327"/>
                                </a:moveTo>
                                <a:cubicBezTo>
                                  <a:pt x="1212" y="1327"/>
                                  <a:pt x="1212" y="1327"/>
                                  <a:pt x="1212" y="1327"/>
                                </a:cubicBezTo>
                                <a:cubicBezTo>
                                  <a:pt x="1212" y="0"/>
                                  <a:pt x="1212" y="0"/>
                                  <a:pt x="1212" y="0"/>
                                </a:cubicBezTo>
                                <a:cubicBezTo>
                                  <a:pt x="446" y="176"/>
                                  <a:pt x="15" y="579"/>
                                  <a:pt x="15" y="579"/>
                                </a:cubicBezTo>
                                <a:cubicBezTo>
                                  <a:pt x="9" y="602"/>
                                  <a:pt x="5" y="624"/>
                                  <a:pt x="0" y="648"/>
                                </a:cubicBezTo>
                                <a:cubicBezTo>
                                  <a:pt x="114" y="681"/>
                                  <a:pt x="227" y="719"/>
                                  <a:pt x="337" y="764"/>
                                </a:cubicBezTo>
                                <a:cubicBezTo>
                                  <a:pt x="337" y="764"/>
                                  <a:pt x="351" y="1003"/>
                                  <a:pt x="318" y="1327"/>
                                </a:cubicBezTo>
                                <a:close/>
                              </a:path>
                            </a:pathLst>
                          </a:custGeom>
                          <a:solidFill>
                            <a:sysClr val="window" lastClr="FFFFFF">
                              <a:lumMod val="85000"/>
                            </a:sysClr>
                          </a:solidFill>
                          <a:ln>
                            <a:noFill/>
                          </a:ln>
                          <a:effectLst/>
                        </wps:spPr>
                        <wps:bodyPr rot="0" vert="horz" wrap="square" lIns="91440" tIns="45720" rIns="91440" bIns="45720" anchor="t" anchorCtr="0" upright="1">
                          <a:noAutofit/>
                        </wps:bodyPr>
                      </wps:wsp>
                      <wps:wsp>
                        <wps:cNvPr id="194" name="Freeform 24"/>
                        <wps:cNvSpPr>
                          <a:spLocks/>
                        </wps:cNvSpPr>
                        <wps:spPr bwMode="auto">
                          <a:xfrm>
                            <a:off x="0" y="867416"/>
                            <a:ext cx="2969895" cy="1939925"/>
                          </a:xfrm>
                          <a:custGeom>
                            <a:avLst/>
                            <a:gdLst>
                              <a:gd name="T0" fmla="*/ 808 w 809"/>
                              <a:gd name="T1" fmla="*/ 149 h 828"/>
                              <a:gd name="T2" fmla="*/ 0 w 809"/>
                              <a:gd name="T3" fmla="*/ 0 h 828"/>
                              <a:gd name="T4" fmla="*/ 0 w 809"/>
                              <a:gd name="T5" fmla="*/ 828 h 828"/>
                              <a:gd name="T6" fmla="*/ 809 w 809"/>
                              <a:gd name="T7" fmla="*/ 828 h 828"/>
                              <a:gd name="T8" fmla="*/ 808 w 809"/>
                              <a:gd name="T9" fmla="*/ 149 h 828"/>
                            </a:gdLst>
                            <a:ahLst/>
                            <a:cxnLst>
                              <a:cxn ang="0">
                                <a:pos x="T0" y="T1"/>
                              </a:cxn>
                              <a:cxn ang="0">
                                <a:pos x="T2" y="T3"/>
                              </a:cxn>
                              <a:cxn ang="0">
                                <a:pos x="T4" y="T5"/>
                              </a:cxn>
                              <a:cxn ang="0">
                                <a:pos x="T6" y="T7"/>
                              </a:cxn>
                              <a:cxn ang="0">
                                <a:pos x="T8" y="T9"/>
                              </a:cxn>
                            </a:cxnLst>
                            <a:rect l="0" t="0" r="r" b="b"/>
                            <a:pathLst>
                              <a:path w="809" h="828">
                                <a:moveTo>
                                  <a:pt x="808" y="149"/>
                                </a:moveTo>
                                <a:cubicBezTo>
                                  <a:pt x="533" y="70"/>
                                  <a:pt x="253" y="25"/>
                                  <a:pt x="0" y="0"/>
                                </a:cubicBezTo>
                                <a:cubicBezTo>
                                  <a:pt x="0" y="828"/>
                                  <a:pt x="0" y="828"/>
                                  <a:pt x="0" y="828"/>
                                </a:cubicBezTo>
                                <a:cubicBezTo>
                                  <a:pt x="809" y="828"/>
                                  <a:pt x="809" y="828"/>
                                  <a:pt x="809" y="828"/>
                                </a:cubicBezTo>
                                <a:cubicBezTo>
                                  <a:pt x="783" y="602"/>
                                  <a:pt x="773" y="353"/>
                                  <a:pt x="808" y="149"/>
                                </a:cubicBezTo>
                                <a:close/>
                              </a:path>
                            </a:pathLst>
                          </a:custGeom>
                          <a:solidFill>
                            <a:sysClr val="window" lastClr="FFFFFF">
                              <a:lumMod val="85000"/>
                            </a:sysClr>
                          </a:solidFill>
                          <a:ln>
                            <a:noFill/>
                          </a:ln>
                          <a:effectLst/>
                        </wps:spPr>
                        <wps:bodyPr rot="0" vert="horz" wrap="square" lIns="91440" tIns="45720" rIns="91440" bIns="45720" anchor="t" anchorCtr="0" upright="1">
                          <a:noAutofit/>
                        </wps:bodyPr>
                      </wps:wsp>
                      <wps:wsp>
                        <wps:cNvPr id="195" name="Freeform 25"/>
                        <wps:cNvSpPr>
                          <a:spLocks/>
                        </wps:cNvSpPr>
                        <wps:spPr bwMode="auto">
                          <a:xfrm>
                            <a:off x="2800350" y="1219200"/>
                            <a:ext cx="1466850" cy="1590675"/>
                          </a:xfrm>
                          <a:custGeom>
                            <a:avLst/>
                            <a:gdLst>
                              <a:gd name="T0" fmla="*/ 36 w 386"/>
                              <a:gd name="T1" fmla="*/ 679 h 679"/>
                              <a:gd name="T2" fmla="*/ 353 w 386"/>
                              <a:gd name="T3" fmla="*/ 679 h 679"/>
                              <a:gd name="T4" fmla="*/ 372 w 386"/>
                              <a:gd name="T5" fmla="*/ 116 h 679"/>
                              <a:gd name="T6" fmla="*/ 35 w 386"/>
                              <a:gd name="T7" fmla="*/ 0 h 679"/>
                              <a:gd name="T8" fmla="*/ 36 w 386"/>
                              <a:gd name="T9" fmla="*/ 679 h 679"/>
                            </a:gdLst>
                            <a:ahLst/>
                            <a:cxnLst>
                              <a:cxn ang="0">
                                <a:pos x="T0" y="T1"/>
                              </a:cxn>
                              <a:cxn ang="0">
                                <a:pos x="T2" y="T3"/>
                              </a:cxn>
                              <a:cxn ang="0">
                                <a:pos x="T4" y="T5"/>
                              </a:cxn>
                              <a:cxn ang="0">
                                <a:pos x="T6" y="T7"/>
                              </a:cxn>
                              <a:cxn ang="0">
                                <a:pos x="T8" y="T9"/>
                              </a:cxn>
                            </a:cxnLst>
                            <a:rect l="0" t="0" r="r" b="b"/>
                            <a:pathLst>
                              <a:path w="386" h="679">
                                <a:moveTo>
                                  <a:pt x="36" y="679"/>
                                </a:moveTo>
                                <a:cubicBezTo>
                                  <a:pt x="353" y="679"/>
                                  <a:pt x="353" y="679"/>
                                  <a:pt x="353" y="679"/>
                                </a:cubicBezTo>
                                <a:cubicBezTo>
                                  <a:pt x="386" y="355"/>
                                  <a:pt x="372" y="116"/>
                                  <a:pt x="372" y="116"/>
                                </a:cubicBezTo>
                                <a:cubicBezTo>
                                  <a:pt x="262" y="71"/>
                                  <a:pt x="149" y="33"/>
                                  <a:pt x="35" y="0"/>
                                </a:cubicBezTo>
                                <a:cubicBezTo>
                                  <a:pt x="0" y="204"/>
                                  <a:pt x="10" y="453"/>
                                  <a:pt x="36" y="679"/>
                                </a:cubicBezTo>
                                <a:close/>
                              </a:path>
                            </a:pathLst>
                          </a:custGeom>
                          <a:solidFill>
                            <a:srgbClr val="A5A5A5">
                              <a:lumMod val="60000"/>
                              <a:lumOff val="40000"/>
                            </a:srgbClr>
                          </a:solidFill>
                          <a:ln>
                            <a:noFill/>
                          </a:ln>
                          <a:effec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541F084C" id="Group 192" o:spid="_x0000_s1026" style="position:absolute;margin-left:6.15pt;margin-top:508.95pt;width:575.95pt;height:233.6pt;z-index:251656187;mso-height-relative:margin" coordsize="73145,28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">
                <v:shape id="Freeform 23" o:spid="_x0000_s1027" style="position:absolute;left:29622;width:43523;height:28098;visibility:visible;mso-wrap-style:square;v-text-anchor:top" coordsize="1212,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" path="m318,1327v894,,894,,894,c1212,,1212,,1212,,446,176,15,579,15,579,9,602,5,624,,648v114,33,227,71,337,116c337,764,351,1003,318,1327xe" fillcolor="#d9d9d9" stroked="f">
                  <v:path arrowok="t" o:connecttype="custom" o:connectlocs="1141937,2809875;4352290,2809875;4352290,0;53865,1226012;0,1372117;1210166,1617743;1141937,2809875" o:connectangles="0,0,0,0,0,0,0"/>
                </v:shape>
                <v:shape id="Freeform 24" o:spid="_x0000_s1028" style="position:absolute;top:8674;width:29698;height:19399;visibility:visible;mso-wrap-style:square;v-text-anchor:top" coordsize="809,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" path="m808,149c533,70,253,25,,,,828,,828,,828v809,,809,,809,c783,602,773,353,808,149xe" fillcolor="#d9d9d9" stroked="f">
                  <v:path arrowok="t" o:connecttype="custom" o:connectlocs="2966224,349093;0,0;0,1939925;2969895,1939925;2966224,349093" o:connectangles="0,0,0,0,0"/>
                </v:shape>
                <v:shape id="Freeform 25" o:spid="_x0000_s1029" style="position:absolute;left:28003;top:12192;width:14669;height:15906;visibility:visible;mso-wrap-style:square;v-text-anchor:top" coordsize="386,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" path="m36,679v317,,317,,317,c386,355,372,116,372,116,262,71,149,33,35,,,204,10,453,36,679xe" fillcolor="#c9c9c9" stroked="f">
                  <v:path arrowok="t" o:connecttype="custom" o:connectlocs="136805,1590675;1341446,1590675;1413648,271750;133005,0;136805,1590675" o:connectangles="0,0,0,0,0"/>
                </v:shape>
              </v:group>
            </w:pict>
          </mc:Fallback>
        </mc:AlternateContent>
      </w:r>
      <w:r w:rsidR="00232F10">
        <w:rPr>
          <w:noProof/>
        </w:rPr>
        <w:drawing>
          <wp:anchor distT="0" distB="0" distL="114300" distR="114300" simplePos="0" relativeHeight="251663360" behindDoc="0" locked="0" layoutInCell="1" allowOverlap="1" wp14:anchorId="6F4A0C58" wp14:editId="55A86B22">
            <wp:simplePos x="0" y="0"/>
            <wp:positionH relativeFrom="column">
              <wp:posOffset>4787752</wp:posOffset>
            </wp:positionH>
            <wp:positionV relativeFrom="paragraph">
              <wp:posOffset>955188</wp:posOffset>
            </wp:positionV>
            <wp:extent cx="2349500" cy="1387475"/>
            <wp:effectExtent l="0" t="0" r="0" b="3175"/>
            <wp:wrapSquare wrapText="bothSides"/>
            <wp:docPr id="10" name="Picture 10" descr="Flying Red and White Helico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ying Red and White Helicopter"/>
                    <pic:cNvPicPr>
                      <a:picLocks noChangeAspect="1" noChangeArrowheads="1"/>
                    </pic:cNvPicPr>
                  </pic:nvPicPr>
                  <pic:blipFill rotWithShape="1">
                    <a:blip r:embed="rId21">
                      <a:extLst>
                        <a:ext uri="{28A0092B-C50C-407E-A947-70E740481C1C}">
                          <a14:useLocalDpi xmlns:a14="http://schemas.microsoft.com/office/drawing/2010/main" val="0"/>
                        </a:ext>
                      </a:extLst>
                    </a:blip>
                    <a:srcRect l="11399" t="30330" r="26201" b="21321"/>
                    <a:stretch/>
                  </pic:blipFill>
                  <pic:spPr bwMode="auto">
                    <a:xfrm>
                      <a:off x="0" y="0"/>
                      <a:ext cx="2349500" cy="1387475"/>
                    </a:xfrm>
                    <a:prstGeom prst="rect">
                      <a:avLst/>
                    </a:prstGeom>
                    <a:noFill/>
                    <a:ln>
                      <a:noFill/>
                    </a:ln>
                    <a:effectLst>
                      <a:softEdge rad="508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2D66" w:rsidRPr="00682D66">
        <w:rPr>
          <w:rFonts w:ascii="Times New Roman" w:eastAsia="Times New Roman" w:hAnsi="Times New Roman" w:cs="Times New Roman"/>
          <w:noProof/>
          <w:sz w:val="24"/>
          <w:szCs w:val="24"/>
        </w:rPr>
        <mc:AlternateContent>
          <mc:Choice Requires="wps">
            <w:drawing>
              <wp:anchor distT="36576" distB="36576" distL="36576" distR="36576" simplePos="0" relativeHeight="251731968" behindDoc="0" locked="0" layoutInCell="1" allowOverlap="1" wp14:anchorId="502A113D" wp14:editId="6A47FC9A">
                <wp:simplePos x="0" y="0"/>
                <wp:positionH relativeFrom="column">
                  <wp:posOffset>822325</wp:posOffset>
                </wp:positionH>
                <wp:positionV relativeFrom="paragraph">
                  <wp:posOffset>5857875</wp:posOffset>
                </wp:positionV>
                <wp:extent cx="3635375" cy="3543300"/>
                <wp:effectExtent l="3175" t="0" r="0" b="0"/>
                <wp:wrapNone/>
                <wp:docPr id="2" name="Contro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635375" cy="354330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F5320" id="Control 4" o:spid="_x0000_s1026" style="position:absolute;margin-left:64.75pt;margin-top:461.25pt;width:286.25pt;height:279pt;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" filled="f" stroked="f" strokeweight="2pt">
                <v:shadow color="black [0]"/>
                <o:lock v:ext="edit" shapetype="t"/>
                <v:textbox inset="0,0,0,0"/>
              </v:rect>
            </w:pict>
          </mc:Fallback>
        </mc:AlternateContent>
      </w:r>
    </w:p>
    <w:sectPr w:rsidR="006A0469" w:rsidRPr="00FE7233" w:rsidSect="002108B5">
      <w:pgSz w:w="12240" w:h="15840"/>
      <w:pgMar w:top="245" w:right="245" w:bottom="245" w:left="24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2DF40B" w14:textId="77777777" w:rsidR="006F5E53" w:rsidRDefault="006F5E53" w:rsidP="00266D21">
      <w:pPr>
        <w:spacing w:after="0" w:line="240" w:lineRule="auto"/>
      </w:pPr>
      <w:r>
        <w:separator/>
      </w:r>
    </w:p>
  </w:endnote>
  <w:endnote w:type="continuationSeparator" w:id="0">
    <w:p w14:paraId="149D4DBE" w14:textId="77777777" w:rsidR="006F5E53" w:rsidRDefault="006F5E53" w:rsidP="00266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10D338" w14:textId="77777777" w:rsidR="006F5E53" w:rsidRDefault="006F5E53" w:rsidP="00266D21">
      <w:pPr>
        <w:spacing w:after="0" w:line="240" w:lineRule="auto"/>
      </w:pPr>
      <w:r>
        <w:separator/>
      </w:r>
    </w:p>
  </w:footnote>
  <w:footnote w:type="continuationSeparator" w:id="0">
    <w:p w14:paraId="511E352C" w14:textId="77777777" w:rsidR="006F5E53" w:rsidRDefault="006F5E53" w:rsidP="00266D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6036B17"/>
    <w:multiLevelType w:val="hybridMultilevel"/>
    <w:tmpl w:val="E28DBE0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DC0EED"/>
    <w:multiLevelType w:val="hybridMultilevel"/>
    <w:tmpl w:val="BA26F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7E65A9"/>
    <w:multiLevelType w:val="hybridMultilevel"/>
    <w:tmpl w:val="AF2A9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4E7BA"/>
    <w:multiLevelType w:val="hybridMultilevel"/>
    <w:tmpl w:val="D0B7F91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CC75D55"/>
    <w:multiLevelType w:val="hybridMultilevel"/>
    <w:tmpl w:val="8800E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345997"/>
    <w:multiLevelType w:val="hybridMultilevel"/>
    <w:tmpl w:val="C5D2BE5A"/>
    <w:lvl w:ilvl="0" w:tplc="158C1534">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B30094"/>
    <w:multiLevelType w:val="hybridMultilevel"/>
    <w:tmpl w:val="0F825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50317B"/>
    <w:multiLevelType w:val="hybridMultilevel"/>
    <w:tmpl w:val="6FE62F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554562"/>
    <w:multiLevelType w:val="hybridMultilevel"/>
    <w:tmpl w:val="F74CBD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5830728"/>
    <w:multiLevelType w:val="hybridMultilevel"/>
    <w:tmpl w:val="97A05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6F047B"/>
    <w:multiLevelType w:val="multilevel"/>
    <w:tmpl w:val="02A6E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BA45C84"/>
    <w:multiLevelType w:val="hybridMultilevel"/>
    <w:tmpl w:val="DD5EE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D520CA"/>
    <w:multiLevelType w:val="hybridMultilevel"/>
    <w:tmpl w:val="4964F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2C3B65"/>
    <w:multiLevelType w:val="hybridMultilevel"/>
    <w:tmpl w:val="8B2ECF64"/>
    <w:lvl w:ilvl="0" w:tplc="D3A62776">
      <w:start w:val="1"/>
      <w:numFmt w:val="bullet"/>
      <w:lvlText w:val=""/>
      <w:lvlJc w:val="left"/>
      <w:pPr>
        <w:ind w:left="720" w:hanging="360"/>
      </w:pPr>
      <w:rPr>
        <w:rFonts w:ascii="Wingdings" w:hAnsi="Wingdings" w:hint="default"/>
        <w:color w:val="C000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11712C"/>
    <w:multiLevelType w:val="hybridMultilevel"/>
    <w:tmpl w:val="A0DC87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B149A6"/>
    <w:multiLevelType w:val="hybridMultilevel"/>
    <w:tmpl w:val="77DEF898"/>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6" w15:restartNumberingAfterBreak="0">
    <w:nsid w:val="65537304"/>
    <w:multiLevelType w:val="hybridMultilevel"/>
    <w:tmpl w:val="4DA2B0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DC0471"/>
    <w:multiLevelType w:val="hybridMultilevel"/>
    <w:tmpl w:val="A52297B8"/>
    <w:lvl w:ilvl="0" w:tplc="E22AEB60">
      <w:start w:val="1"/>
      <w:numFmt w:val="bullet"/>
      <w:lvlText w:val=""/>
      <w:lvlJc w:val="left"/>
      <w:pPr>
        <w:ind w:left="720" w:hanging="360"/>
      </w:pPr>
      <w:rPr>
        <w:rFonts w:ascii="Wingdings" w:hAnsi="Wingdings"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415194"/>
    <w:multiLevelType w:val="hybridMultilevel"/>
    <w:tmpl w:val="44DC29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E23DF2"/>
    <w:multiLevelType w:val="hybridMultilevel"/>
    <w:tmpl w:val="2CC4B4DA"/>
    <w:lvl w:ilvl="0" w:tplc="B144EFA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BA6FA1"/>
    <w:multiLevelType w:val="hybridMultilevel"/>
    <w:tmpl w:val="894213F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9A65A2"/>
    <w:multiLevelType w:val="hybridMultilevel"/>
    <w:tmpl w:val="7FD0C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21"/>
  </w:num>
  <w:num w:numId="4">
    <w:abstractNumId w:val="9"/>
  </w:num>
  <w:num w:numId="5">
    <w:abstractNumId w:val="1"/>
  </w:num>
  <w:num w:numId="6">
    <w:abstractNumId w:val="2"/>
  </w:num>
  <w:num w:numId="7">
    <w:abstractNumId w:val="19"/>
  </w:num>
  <w:num w:numId="8">
    <w:abstractNumId w:val="17"/>
  </w:num>
  <w:num w:numId="9">
    <w:abstractNumId w:val="12"/>
  </w:num>
  <w:num w:numId="10">
    <w:abstractNumId w:val="16"/>
  </w:num>
  <w:num w:numId="11">
    <w:abstractNumId w:val="6"/>
  </w:num>
  <w:num w:numId="12">
    <w:abstractNumId w:val="7"/>
  </w:num>
  <w:num w:numId="13">
    <w:abstractNumId w:val="15"/>
  </w:num>
  <w:num w:numId="14">
    <w:abstractNumId w:val="11"/>
  </w:num>
  <w:num w:numId="15">
    <w:abstractNumId w:val="18"/>
  </w:num>
  <w:num w:numId="16">
    <w:abstractNumId w:val="13"/>
  </w:num>
  <w:num w:numId="17">
    <w:abstractNumId w:val="5"/>
  </w:num>
  <w:num w:numId="18">
    <w:abstractNumId w:val="10"/>
  </w:num>
  <w:num w:numId="19">
    <w:abstractNumId w:val="4"/>
  </w:num>
  <w:num w:numId="20">
    <w:abstractNumId w:val="14"/>
  </w:num>
  <w:num w:numId="21">
    <w:abstractNumId w:val="3"/>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D21"/>
    <w:rsid w:val="000005BA"/>
    <w:rsid w:val="0001797D"/>
    <w:rsid w:val="000457CB"/>
    <w:rsid w:val="00052079"/>
    <w:rsid w:val="00060DB6"/>
    <w:rsid w:val="000647C4"/>
    <w:rsid w:val="00065383"/>
    <w:rsid w:val="0007668A"/>
    <w:rsid w:val="00091753"/>
    <w:rsid w:val="000A414B"/>
    <w:rsid w:val="000E6E55"/>
    <w:rsid w:val="000F6DA3"/>
    <w:rsid w:val="00103391"/>
    <w:rsid w:val="00106532"/>
    <w:rsid w:val="00110203"/>
    <w:rsid w:val="00125E96"/>
    <w:rsid w:val="00126C5A"/>
    <w:rsid w:val="00127935"/>
    <w:rsid w:val="00140752"/>
    <w:rsid w:val="00174B12"/>
    <w:rsid w:val="00176D30"/>
    <w:rsid w:val="00185006"/>
    <w:rsid w:val="0019439B"/>
    <w:rsid w:val="001B200B"/>
    <w:rsid w:val="001C0885"/>
    <w:rsid w:val="001C11ED"/>
    <w:rsid w:val="001C7194"/>
    <w:rsid w:val="001F4CEA"/>
    <w:rsid w:val="002108B5"/>
    <w:rsid w:val="00223C7F"/>
    <w:rsid w:val="00232F10"/>
    <w:rsid w:val="002459F0"/>
    <w:rsid w:val="002606FF"/>
    <w:rsid w:val="00266905"/>
    <w:rsid w:val="00266D21"/>
    <w:rsid w:val="00267B84"/>
    <w:rsid w:val="002B4276"/>
    <w:rsid w:val="002C1001"/>
    <w:rsid w:val="002D1502"/>
    <w:rsid w:val="002D7460"/>
    <w:rsid w:val="002E136E"/>
    <w:rsid w:val="002F715A"/>
    <w:rsid w:val="00320AD9"/>
    <w:rsid w:val="003350D2"/>
    <w:rsid w:val="00351458"/>
    <w:rsid w:val="00367988"/>
    <w:rsid w:val="00384756"/>
    <w:rsid w:val="00385357"/>
    <w:rsid w:val="00393F49"/>
    <w:rsid w:val="003A6389"/>
    <w:rsid w:val="003B1249"/>
    <w:rsid w:val="003C5A15"/>
    <w:rsid w:val="003C5A74"/>
    <w:rsid w:val="003E253B"/>
    <w:rsid w:val="003E7438"/>
    <w:rsid w:val="00405FBD"/>
    <w:rsid w:val="00423DF3"/>
    <w:rsid w:val="00470937"/>
    <w:rsid w:val="004862E7"/>
    <w:rsid w:val="004874AE"/>
    <w:rsid w:val="00487C2E"/>
    <w:rsid w:val="004A52DB"/>
    <w:rsid w:val="004A6D80"/>
    <w:rsid w:val="004B0A14"/>
    <w:rsid w:val="004B2592"/>
    <w:rsid w:val="004B3A86"/>
    <w:rsid w:val="004B4628"/>
    <w:rsid w:val="004C3951"/>
    <w:rsid w:val="004F3329"/>
    <w:rsid w:val="005061A1"/>
    <w:rsid w:val="005125A7"/>
    <w:rsid w:val="00513684"/>
    <w:rsid w:val="0052012F"/>
    <w:rsid w:val="00524E43"/>
    <w:rsid w:val="005576E3"/>
    <w:rsid w:val="00557E1C"/>
    <w:rsid w:val="00564E51"/>
    <w:rsid w:val="00580A16"/>
    <w:rsid w:val="00591343"/>
    <w:rsid w:val="00594623"/>
    <w:rsid w:val="00597E50"/>
    <w:rsid w:val="005A2C79"/>
    <w:rsid w:val="005C4A69"/>
    <w:rsid w:val="005D0143"/>
    <w:rsid w:val="005D1157"/>
    <w:rsid w:val="005D48D1"/>
    <w:rsid w:val="005E4832"/>
    <w:rsid w:val="005F2165"/>
    <w:rsid w:val="005F3D81"/>
    <w:rsid w:val="005F7B7F"/>
    <w:rsid w:val="006042D7"/>
    <w:rsid w:val="00607521"/>
    <w:rsid w:val="006238B3"/>
    <w:rsid w:val="00643332"/>
    <w:rsid w:val="00682D66"/>
    <w:rsid w:val="006A0469"/>
    <w:rsid w:val="006A36A2"/>
    <w:rsid w:val="006A3E89"/>
    <w:rsid w:val="006C42D4"/>
    <w:rsid w:val="006C5AED"/>
    <w:rsid w:val="006D1024"/>
    <w:rsid w:val="006F5E53"/>
    <w:rsid w:val="00745A9B"/>
    <w:rsid w:val="00747315"/>
    <w:rsid w:val="00755573"/>
    <w:rsid w:val="0078644A"/>
    <w:rsid w:val="0079704A"/>
    <w:rsid w:val="007A42E8"/>
    <w:rsid w:val="007B3C63"/>
    <w:rsid w:val="007C14A8"/>
    <w:rsid w:val="007C2CE9"/>
    <w:rsid w:val="007F068D"/>
    <w:rsid w:val="007F7269"/>
    <w:rsid w:val="007F7EA2"/>
    <w:rsid w:val="0080468A"/>
    <w:rsid w:val="00815329"/>
    <w:rsid w:val="00837CE8"/>
    <w:rsid w:val="00867EEE"/>
    <w:rsid w:val="008839C2"/>
    <w:rsid w:val="00894DE3"/>
    <w:rsid w:val="008A5827"/>
    <w:rsid w:val="008B3EC9"/>
    <w:rsid w:val="008E2E82"/>
    <w:rsid w:val="008E6EC6"/>
    <w:rsid w:val="008F01D4"/>
    <w:rsid w:val="008F5480"/>
    <w:rsid w:val="00900DA7"/>
    <w:rsid w:val="00910C58"/>
    <w:rsid w:val="00913FD8"/>
    <w:rsid w:val="00933668"/>
    <w:rsid w:val="00945858"/>
    <w:rsid w:val="00951277"/>
    <w:rsid w:val="009647B9"/>
    <w:rsid w:val="009808D2"/>
    <w:rsid w:val="0099290F"/>
    <w:rsid w:val="00992C02"/>
    <w:rsid w:val="00996F6F"/>
    <w:rsid w:val="009A16FF"/>
    <w:rsid w:val="009B1007"/>
    <w:rsid w:val="009B6F0A"/>
    <w:rsid w:val="009C3595"/>
    <w:rsid w:val="009C427C"/>
    <w:rsid w:val="009C50AD"/>
    <w:rsid w:val="009E3162"/>
    <w:rsid w:val="00A00833"/>
    <w:rsid w:val="00A15E47"/>
    <w:rsid w:val="00A15F17"/>
    <w:rsid w:val="00A5335C"/>
    <w:rsid w:val="00A64EE1"/>
    <w:rsid w:val="00A71A0E"/>
    <w:rsid w:val="00A74D8F"/>
    <w:rsid w:val="00A76F04"/>
    <w:rsid w:val="00A82321"/>
    <w:rsid w:val="00AA007B"/>
    <w:rsid w:val="00AA1A5F"/>
    <w:rsid w:val="00AD02A8"/>
    <w:rsid w:val="00AD2360"/>
    <w:rsid w:val="00AE280B"/>
    <w:rsid w:val="00AE5230"/>
    <w:rsid w:val="00B17D6B"/>
    <w:rsid w:val="00B2306A"/>
    <w:rsid w:val="00B300B1"/>
    <w:rsid w:val="00B70FF4"/>
    <w:rsid w:val="00B745C8"/>
    <w:rsid w:val="00B93874"/>
    <w:rsid w:val="00BA1845"/>
    <w:rsid w:val="00BB068A"/>
    <w:rsid w:val="00BE3A89"/>
    <w:rsid w:val="00C01224"/>
    <w:rsid w:val="00C268EA"/>
    <w:rsid w:val="00C40DE4"/>
    <w:rsid w:val="00C5218F"/>
    <w:rsid w:val="00CA189F"/>
    <w:rsid w:val="00CD5DAF"/>
    <w:rsid w:val="00CE553C"/>
    <w:rsid w:val="00CE56B9"/>
    <w:rsid w:val="00CE6A13"/>
    <w:rsid w:val="00D01D84"/>
    <w:rsid w:val="00D13284"/>
    <w:rsid w:val="00D17A8B"/>
    <w:rsid w:val="00D326EB"/>
    <w:rsid w:val="00D3333D"/>
    <w:rsid w:val="00D36789"/>
    <w:rsid w:val="00D41D26"/>
    <w:rsid w:val="00D47C5B"/>
    <w:rsid w:val="00D55195"/>
    <w:rsid w:val="00D60E25"/>
    <w:rsid w:val="00D63752"/>
    <w:rsid w:val="00D673F0"/>
    <w:rsid w:val="00D70513"/>
    <w:rsid w:val="00D723F6"/>
    <w:rsid w:val="00D823A2"/>
    <w:rsid w:val="00DB52EE"/>
    <w:rsid w:val="00DD58AA"/>
    <w:rsid w:val="00DD5C25"/>
    <w:rsid w:val="00DE6797"/>
    <w:rsid w:val="00DF3182"/>
    <w:rsid w:val="00E04FF1"/>
    <w:rsid w:val="00E10259"/>
    <w:rsid w:val="00E107D8"/>
    <w:rsid w:val="00E10B59"/>
    <w:rsid w:val="00E250DA"/>
    <w:rsid w:val="00E2553E"/>
    <w:rsid w:val="00E33118"/>
    <w:rsid w:val="00E4300D"/>
    <w:rsid w:val="00E43462"/>
    <w:rsid w:val="00E512E6"/>
    <w:rsid w:val="00E81003"/>
    <w:rsid w:val="00E91819"/>
    <w:rsid w:val="00EB3206"/>
    <w:rsid w:val="00EF33FC"/>
    <w:rsid w:val="00EF5F7B"/>
    <w:rsid w:val="00F27B40"/>
    <w:rsid w:val="00F41215"/>
    <w:rsid w:val="00F75F3E"/>
    <w:rsid w:val="00FB64FC"/>
    <w:rsid w:val="00FD5968"/>
    <w:rsid w:val="00FE5105"/>
    <w:rsid w:val="00FE5AD7"/>
    <w:rsid w:val="00FE7233"/>
    <w:rsid w:val="00FE7804"/>
    <w:rsid w:val="00FF52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E0A7DE1"/>
  <w15:docId w15:val="{27961CD8-AE35-4225-84A1-1C9EA35D5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D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6D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6D21"/>
  </w:style>
  <w:style w:type="paragraph" w:styleId="Footer">
    <w:name w:val="footer"/>
    <w:basedOn w:val="Normal"/>
    <w:link w:val="FooterChar"/>
    <w:uiPriority w:val="99"/>
    <w:unhideWhenUsed/>
    <w:rsid w:val="00266D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6D21"/>
  </w:style>
  <w:style w:type="paragraph" w:styleId="ListParagraph">
    <w:name w:val="List Paragraph"/>
    <w:basedOn w:val="Normal"/>
    <w:uiPriority w:val="34"/>
    <w:qFormat/>
    <w:rsid w:val="002108B5"/>
    <w:pPr>
      <w:ind w:left="720"/>
      <w:contextualSpacing/>
    </w:pPr>
  </w:style>
  <w:style w:type="character" w:styleId="Hyperlink">
    <w:name w:val="Hyperlink"/>
    <w:basedOn w:val="DefaultParagraphFont"/>
    <w:uiPriority w:val="99"/>
    <w:unhideWhenUsed/>
    <w:rsid w:val="00CE6A13"/>
    <w:rPr>
      <w:color w:val="0563C1" w:themeColor="hyperlink"/>
      <w:u w:val="single"/>
    </w:rPr>
  </w:style>
  <w:style w:type="character" w:customStyle="1" w:styleId="UnresolvedMention1">
    <w:name w:val="Unresolved Mention1"/>
    <w:basedOn w:val="DefaultParagraphFont"/>
    <w:uiPriority w:val="99"/>
    <w:semiHidden/>
    <w:unhideWhenUsed/>
    <w:rsid w:val="00CE6A13"/>
    <w:rPr>
      <w:color w:val="605E5C"/>
      <w:shd w:val="clear" w:color="auto" w:fill="E1DFDD"/>
    </w:rPr>
  </w:style>
  <w:style w:type="paragraph" w:styleId="BalloonText">
    <w:name w:val="Balloon Text"/>
    <w:basedOn w:val="Normal"/>
    <w:link w:val="BalloonTextChar"/>
    <w:uiPriority w:val="99"/>
    <w:semiHidden/>
    <w:unhideWhenUsed/>
    <w:rsid w:val="008A58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827"/>
    <w:rPr>
      <w:rFonts w:ascii="Segoe UI" w:hAnsi="Segoe UI" w:cs="Segoe UI"/>
      <w:sz w:val="18"/>
      <w:szCs w:val="18"/>
    </w:rPr>
  </w:style>
  <w:style w:type="table" w:styleId="TableGrid">
    <w:name w:val="Table Grid"/>
    <w:basedOn w:val="TableNormal"/>
    <w:uiPriority w:val="39"/>
    <w:rsid w:val="004709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1502"/>
    <w:pPr>
      <w:spacing w:after="0" w:line="240" w:lineRule="auto"/>
    </w:pPr>
  </w:style>
  <w:style w:type="paragraph" w:styleId="NormalWeb">
    <w:name w:val="Normal (Web)"/>
    <w:basedOn w:val="Normal"/>
    <w:uiPriority w:val="99"/>
    <w:semiHidden/>
    <w:unhideWhenUsed/>
    <w:rsid w:val="005F7B7F"/>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3E7438"/>
    <w:rPr>
      <w:sz w:val="16"/>
      <w:szCs w:val="16"/>
    </w:rPr>
  </w:style>
  <w:style w:type="paragraph" w:styleId="CommentText">
    <w:name w:val="annotation text"/>
    <w:basedOn w:val="Normal"/>
    <w:link w:val="CommentTextChar"/>
    <w:uiPriority w:val="99"/>
    <w:semiHidden/>
    <w:unhideWhenUsed/>
    <w:rsid w:val="003E7438"/>
    <w:pPr>
      <w:spacing w:line="240" w:lineRule="auto"/>
    </w:pPr>
    <w:rPr>
      <w:sz w:val="20"/>
      <w:szCs w:val="20"/>
    </w:rPr>
  </w:style>
  <w:style w:type="character" w:customStyle="1" w:styleId="CommentTextChar">
    <w:name w:val="Comment Text Char"/>
    <w:basedOn w:val="DefaultParagraphFont"/>
    <w:link w:val="CommentText"/>
    <w:uiPriority w:val="99"/>
    <w:semiHidden/>
    <w:rsid w:val="003E7438"/>
    <w:rPr>
      <w:sz w:val="20"/>
      <w:szCs w:val="20"/>
    </w:rPr>
  </w:style>
  <w:style w:type="paragraph" w:styleId="CommentSubject">
    <w:name w:val="annotation subject"/>
    <w:basedOn w:val="CommentText"/>
    <w:next w:val="CommentText"/>
    <w:link w:val="CommentSubjectChar"/>
    <w:uiPriority w:val="99"/>
    <w:semiHidden/>
    <w:unhideWhenUsed/>
    <w:rsid w:val="003E7438"/>
    <w:rPr>
      <w:b/>
      <w:bCs/>
    </w:rPr>
  </w:style>
  <w:style w:type="character" w:customStyle="1" w:styleId="CommentSubjectChar">
    <w:name w:val="Comment Subject Char"/>
    <w:basedOn w:val="CommentTextChar"/>
    <w:link w:val="CommentSubject"/>
    <w:uiPriority w:val="99"/>
    <w:semiHidden/>
    <w:rsid w:val="003E7438"/>
    <w:rPr>
      <w:b/>
      <w:bCs/>
      <w:sz w:val="20"/>
      <w:szCs w:val="20"/>
    </w:rPr>
  </w:style>
  <w:style w:type="character" w:customStyle="1" w:styleId="UnresolvedMention2">
    <w:name w:val="Unresolved Mention2"/>
    <w:basedOn w:val="DefaultParagraphFont"/>
    <w:uiPriority w:val="99"/>
    <w:semiHidden/>
    <w:unhideWhenUsed/>
    <w:rsid w:val="004874AE"/>
    <w:rPr>
      <w:color w:val="605E5C"/>
      <w:shd w:val="clear" w:color="auto" w:fill="E1DFDD"/>
    </w:rPr>
  </w:style>
  <w:style w:type="character" w:customStyle="1" w:styleId="UnresolvedMention3">
    <w:name w:val="Unresolved Mention3"/>
    <w:basedOn w:val="DefaultParagraphFont"/>
    <w:uiPriority w:val="99"/>
    <w:semiHidden/>
    <w:unhideWhenUsed/>
    <w:rsid w:val="00747315"/>
    <w:rPr>
      <w:color w:val="605E5C"/>
      <w:shd w:val="clear" w:color="auto" w:fill="E1DFDD"/>
    </w:rPr>
  </w:style>
  <w:style w:type="character" w:customStyle="1" w:styleId="UnresolvedMention4">
    <w:name w:val="Unresolved Mention4"/>
    <w:basedOn w:val="DefaultParagraphFont"/>
    <w:uiPriority w:val="99"/>
    <w:semiHidden/>
    <w:unhideWhenUsed/>
    <w:rsid w:val="00126C5A"/>
    <w:rPr>
      <w:color w:val="605E5C"/>
      <w:shd w:val="clear" w:color="auto" w:fill="E1DFDD"/>
    </w:rPr>
  </w:style>
  <w:style w:type="character" w:styleId="FollowedHyperlink">
    <w:name w:val="FollowedHyperlink"/>
    <w:basedOn w:val="DefaultParagraphFont"/>
    <w:uiPriority w:val="99"/>
    <w:semiHidden/>
    <w:unhideWhenUsed/>
    <w:rsid w:val="000A414B"/>
    <w:rPr>
      <w:color w:val="954F72" w:themeColor="followedHyperlink"/>
      <w:u w:val="single"/>
    </w:rPr>
  </w:style>
  <w:style w:type="paragraph" w:customStyle="1" w:styleId="Default">
    <w:name w:val="Default"/>
    <w:rsid w:val="00125E96"/>
    <w:pPr>
      <w:autoSpaceDE w:val="0"/>
      <w:autoSpaceDN w:val="0"/>
      <w:adjustRightInd w:val="0"/>
      <w:spacing w:after="0" w:line="240" w:lineRule="auto"/>
    </w:pPr>
    <w:rPr>
      <w:rFonts w:ascii="Arial" w:hAnsi="Arial" w:cs="Arial"/>
      <w:color w:val="000000"/>
      <w:sz w:val="24"/>
      <w:szCs w:val="24"/>
    </w:rPr>
  </w:style>
  <w:style w:type="paragraph" w:customStyle="1" w:styleId="Pa8">
    <w:name w:val="Pa8"/>
    <w:basedOn w:val="Default"/>
    <w:next w:val="Default"/>
    <w:uiPriority w:val="99"/>
    <w:rsid w:val="00125E96"/>
    <w:pPr>
      <w:spacing w:line="321" w:lineRule="atLeast"/>
    </w:pPr>
    <w:rPr>
      <w:color w:val="auto"/>
    </w:rPr>
  </w:style>
  <w:style w:type="paragraph" w:customStyle="1" w:styleId="Pa2">
    <w:name w:val="Pa2"/>
    <w:basedOn w:val="Default"/>
    <w:next w:val="Default"/>
    <w:uiPriority w:val="99"/>
    <w:rsid w:val="00125E96"/>
    <w:pPr>
      <w:spacing w:line="221" w:lineRule="atLeast"/>
    </w:pPr>
    <w:rPr>
      <w:color w:val="auto"/>
    </w:rPr>
  </w:style>
  <w:style w:type="character" w:styleId="UnresolvedMention">
    <w:name w:val="Unresolved Mention"/>
    <w:basedOn w:val="DefaultParagraphFont"/>
    <w:uiPriority w:val="99"/>
    <w:semiHidden/>
    <w:unhideWhenUsed/>
    <w:rsid w:val="006C42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51684">
      <w:bodyDiv w:val="1"/>
      <w:marLeft w:val="0"/>
      <w:marRight w:val="0"/>
      <w:marTop w:val="0"/>
      <w:marBottom w:val="0"/>
      <w:divBdr>
        <w:top w:val="none" w:sz="0" w:space="0" w:color="auto"/>
        <w:left w:val="none" w:sz="0" w:space="0" w:color="auto"/>
        <w:bottom w:val="none" w:sz="0" w:space="0" w:color="auto"/>
        <w:right w:val="none" w:sz="0" w:space="0" w:color="auto"/>
      </w:divBdr>
    </w:div>
    <w:div w:id="25064059">
      <w:bodyDiv w:val="1"/>
      <w:marLeft w:val="0"/>
      <w:marRight w:val="0"/>
      <w:marTop w:val="0"/>
      <w:marBottom w:val="0"/>
      <w:divBdr>
        <w:top w:val="none" w:sz="0" w:space="0" w:color="auto"/>
        <w:left w:val="none" w:sz="0" w:space="0" w:color="auto"/>
        <w:bottom w:val="none" w:sz="0" w:space="0" w:color="auto"/>
        <w:right w:val="none" w:sz="0" w:space="0" w:color="auto"/>
      </w:divBdr>
    </w:div>
    <w:div w:id="187302235">
      <w:bodyDiv w:val="1"/>
      <w:marLeft w:val="0"/>
      <w:marRight w:val="0"/>
      <w:marTop w:val="0"/>
      <w:marBottom w:val="0"/>
      <w:divBdr>
        <w:top w:val="none" w:sz="0" w:space="0" w:color="auto"/>
        <w:left w:val="none" w:sz="0" w:space="0" w:color="auto"/>
        <w:bottom w:val="none" w:sz="0" w:space="0" w:color="auto"/>
        <w:right w:val="none" w:sz="0" w:space="0" w:color="auto"/>
      </w:divBdr>
    </w:div>
    <w:div w:id="227569971">
      <w:bodyDiv w:val="1"/>
      <w:marLeft w:val="0"/>
      <w:marRight w:val="0"/>
      <w:marTop w:val="0"/>
      <w:marBottom w:val="0"/>
      <w:divBdr>
        <w:top w:val="none" w:sz="0" w:space="0" w:color="auto"/>
        <w:left w:val="none" w:sz="0" w:space="0" w:color="auto"/>
        <w:bottom w:val="none" w:sz="0" w:space="0" w:color="auto"/>
        <w:right w:val="none" w:sz="0" w:space="0" w:color="auto"/>
      </w:divBdr>
    </w:div>
    <w:div w:id="379473490">
      <w:bodyDiv w:val="1"/>
      <w:marLeft w:val="0"/>
      <w:marRight w:val="0"/>
      <w:marTop w:val="0"/>
      <w:marBottom w:val="0"/>
      <w:divBdr>
        <w:top w:val="none" w:sz="0" w:space="0" w:color="auto"/>
        <w:left w:val="none" w:sz="0" w:space="0" w:color="auto"/>
        <w:bottom w:val="none" w:sz="0" w:space="0" w:color="auto"/>
        <w:right w:val="none" w:sz="0" w:space="0" w:color="auto"/>
      </w:divBdr>
    </w:div>
    <w:div w:id="521088478">
      <w:bodyDiv w:val="1"/>
      <w:marLeft w:val="0"/>
      <w:marRight w:val="0"/>
      <w:marTop w:val="0"/>
      <w:marBottom w:val="0"/>
      <w:divBdr>
        <w:top w:val="none" w:sz="0" w:space="0" w:color="auto"/>
        <w:left w:val="none" w:sz="0" w:space="0" w:color="auto"/>
        <w:bottom w:val="none" w:sz="0" w:space="0" w:color="auto"/>
        <w:right w:val="none" w:sz="0" w:space="0" w:color="auto"/>
      </w:divBdr>
    </w:div>
    <w:div w:id="824274763">
      <w:bodyDiv w:val="1"/>
      <w:marLeft w:val="0"/>
      <w:marRight w:val="0"/>
      <w:marTop w:val="0"/>
      <w:marBottom w:val="0"/>
      <w:divBdr>
        <w:top w:val="none" w:sz="0" w:space="0" w:color="auto"/>
        <w:left w:val="none" w:sz="0" w:space="0" w:color="auto"/>
        <w:bottom w:val="none" w:sz="0" w:space="0" w:color="auto"/>
        <w:right w:val="none" w:sz="0" w:space="0" w:color="auto"/>
      </w:divBdr>
    </w:div>
    <w:div w:id="1036003470">
      <w:bodyDiv w:val="1"/>
      <w:marLeft w:val="0"/>
      <w:marRight w:val="0"/>
      <w:marTop w:val="0"/>
      <w:marBottom w:val="0"/>
      <w:divBdr>
        <w:top w:val="none" w:sz="0" w:space="0" w:color="auto"/>
        <w:left w:val="none" w:sz="0" w:space="0" w:color="auto"/>
        <w:bottom w:val="none" w:sz="0" w:space="0" w:color="auto"/>
        <w:right w:val="none" w:sz="0" w:space="0" w:color="auto"/>
      </w:divBdr>
    </w:div>
    <w:div w:id="1057438214">
      <w:bodyDiv w:val="1"/>
      <w:marLeft w:val="0"/>
      <w:marRight w:val="0"/>
      <w:marTop w:val="0"/>
      <w:marBottom w:val="0"/>
      <w:divBdr>
        <w:top w:val="none" w:sz="0" w:space="0" w:color="auto"/>
        <w:left w:val="none" w:sz="0" w:space="0" w:color="auto"/>
        <w:bottom w:val="none" w:sz="0" w:space="0" w:color="auto"/>
        <w:right w:val="none" w:sz="0" w:space="0" w:color="auto"/>
      </w:divBdr>
    </w:div>
    <w:div w:id="1063411870">
      <w:bodyDiv w:val="1"/>
      <w:marLeft w:val="0"/>
      <w:marRight w:val="0"/>
      <w:marTop w:val="0"/>
      <w:marBottom w:val="0"/>
      <w:divBdr>
        <w:top w:val="none" w:sz="0" w:space="0" w:color="auto"/>
        <w:left w:val="none" w:sz="0" w:space="0" w:color="auto"/>
        <w:bottom w:val="none" w:sz="0" w:space="0" w:color="auto"/>
        <w:right w:val="none" w:sz="0" w:space="0" w:color="auto"/>
      </w:divBdr>
    </w:div>
    <w:div w:id="1067387160">
      <w:bodyDiv w:val="1"/>
      <w:marLeft w:val="0"/>
      <w:marRight w:val="0"/>
      <w:marTop w:val="0"/>
      <w:marBottom w:val="0"/>
      <w:divBdr>
        <w:top w:val="none" w:sz="0" w:space="0" w:color="auto"/>
        <w:left w:val="none" w:sz="0" w:space="0" w:color="auto"/>
        <w:bottom w:val="none" w:sz="0" w:space="0" w:color="auto"/>
        <w:right w:val="none" w:sz="0" w:space="0" w:color="auto"/>
      </w:divBdr>
    </w:div>
    <w:div w:id="1170293215">
      <w:bodyDiv w:val="1"/>
      <w:marLeft w:val="0"/>
      <w:marRight w:val="0"/>
      <w:marTop w:val="0"/>
      <w:marBottom w:val="0"/>
      <w:divBdr>
        <w:top w:val="none" w:sz="0" w:space="0" w:color="auto"/>
        <w:left w:val="none" w:sz="0" w:space="0" w:color="auto"/>
        <w:bottom w:val="none" w:sz="0" w:space="0" w:color="auto"/>
        <w:right w:val="none" w:sz="0" w:space="0" w:color="auto"/>
      </w:divBdr>
    </w:div>
    <w:div w:id="1205672526">
      <w:bodyDiv w:val="1"/>
      <w:marLeft w:val="0"/>
      <w:marRight w:val="0"/>
      <w:marTop w:val="0"/>
      <w:marBottom w:val="0"/>
      <w:divBdr>
        <w:top w:val="none" w:sz="0" w:space="0" w:color="auto"/>
        <w:left w:val="none" w:sz="0" w:space="0" w:color="auto"/>
        <w:bottom w:val="none" w:sz="0" w:space="0" w:color="auto"/>
        <w:right w:val="none" w:sz="0" w:space="0" w:color="auto"/>
      </w:divBdr>
    </w:div>
    <w:div w:id="1321542449">
      <w:bodyDiv w:val="1"/>
      <w:marLeft w:val="0"/>
      <w:marRight w:val="0"/>
      <w:marTop w:val="0"/>
      <w:marBottom w:val="0"/>
      <w:divBdr>
        <w:top w:val="none" w:sz="0" w:space="0" w:color="auto"/>
        <w:left w:val="none" w:sz="0" w:space="0" w:color="auto"/>
        <w:bottom w:val="none" w:sz="0" w:space="0" w:color="auto"/>
        <w:right w:val="none" w:sz="0" w:space="0" w:color="auto"/>
      </w:divBdr>
    </w:div>
    <w:div w:id="1431898654">
      <w:bodyDiv w:val="1"/>
      <w:marLeft w:val="0"/>
      <w:marRight w:val="0"/>
      <w:marTop w:val="0"/>
      <w:marBottom w:val="0"/>
      <w:divBdr>
        <w:top w:val="none" w:sz="0" w:space="0" w:color="auto"/>
        <w:left w:val="none" w:sz="0" w:space="0" w:color="auto"/>
        <w:bottom w:val="none" w:sz="0" w:space="0" w:color="auto"/>
        <w:right w:val="none" w:sz="0" w:space="0" w:color="auto"/>
      </w:divBdr>
    </w:div>
    <w:div w:id="1457259741">
      <w:bodyDiv w:val="1"/>
      <w:marLeft w:val="0"/>
      <w:marRight w:val="0"/>
      <w:marTop w:val="0"/>
      <w:marBottom w:val="0"/>
      <w:divBdr>
        <w:top w:val="none" w:sz="0" w:space="0" w:color="auto"/>
        <w:left w:val="none" w:sz="0" w:space="0" w:color="auto"/>
        <w:bottom w:val="none" w:sz="0" w:space="0" w:color="auto"/>
        <w:right w:val="none" w:sz="0" w:space="0" w:color="auto"/>
      </w:divBdr>
    </w:div>
    <w:div w:id="1614364639">
      <w:bodyDiv w:val="1"/>
      <w:marLeft w:val="0"/>
      <w:marRight w:val="0"/>
      <w:marTop w:val="0"/>
      <w:marBottom w:val="0"/>
      <w:divBdr>
        <w:top w:val="none" w:sz="0" w:space="0" w:color="auto"/>
        <w:left w:val="none" w:sz="0" w:space="0" w:color="auto"/>
        <w:bottom w:val="none" w:sz="0" w:space="0" w:color="auto"/>
        <w:right w:val="none" w:sz="0" w:space="0" w:color="auto"/>
      </w:divBdr>
    </w:div>
    <w:div w:id="1683777362">
      <w:bodyDiv w:val="1"/>
      <w:marLeft w:val="0"/>
      <w:marRight w:val="0"/>
      <w:marTop w:val="0"/>
      <w:marBottom w:val="0"/>
      <w:divBdr>
        <w:top w:val="none" w:sz="0" w:space="0" w:color="auto"/>
        <w:left w:val="none" w:sz="0" w:space="0" w:color="auto"/>
        <w:bottom w:val="none" w:sz="0" w:space="0" w:color="auto"/>
        <w:right w:val="none" w:sz="0" w:space="0" w:color="auto"/>
      </w:divBdr>
    </w:div>
    <w:div w:id="1702826396">
      <w:bodyDiv w:val="1"/>
      <w:marLeft w:val="0"/>
      <w:marRight w:val="0"/>
      <w:marTop w:val="0"/>
      <w:marBottom w:val="0"/>
      <w:divBdr>
        <w:top w:val="none" w:sz="0" w:space="0" w:color="auto"/>
        <w:left w:val="none" w:sz="0" w:space="0" w:color="auto"/>
        <w:bottom w:val="none" w:sz="0" w:space="0" w:color="auto"/>
        <w:right w:val="none" w:sz="0" w:space="0" w:color="auto"/>
      </w:divBdr>
    </w:div>
    <w:div w:id="1957633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mpresource.org/Content/Medicare-Fraud/Fraud-Schemes/Ambulance-Fraud.aspx" TargetMode="External"/><Relationship Id="rId18" Type="http://schemas.openxmlformats.org/officeDocument/2006/relationships/hyperlink" Target="https://www.smpresource.org/Content/Medicare-Fraud/Fraud-Schemes/Ambulance-Fraud.aspx"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shiptacenter.org" TargetMode="External"/><Relationship Id="rId17" Type="http://schemas.openxmlformats.org/officeDocument/2006/relationships/hyperlink" Target="https://shiptacenter.org" TargetMode="External"/><Relationship Id="rId2" Type="http://schemas.openxmlformats.org/officeDocument/2006/relationships/numbering" Target="numbering.xml"/><Relationship Id="rId16" Type="http://schemas.openxmlformats.org/officeDocument/2006/relationships/hyperlink" Target="http://www.smpresource.org" TargetMode="External"/><Relationship Id="rId20" Type="http://schemas.openxmlformats.org/officeDocument/2006/relationships/hyperlink" Target="http://www.smpresourc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mpresource.org" TargetMode="External"/><Relationship Id="rId5" Type="http://schemas.openxmlformats.org/officeDocument/2006/relationships/webSettings" Target="webSettings.xml"/><Relationship Id="rId15" Type="http://schemas.openxmlformats.org/officeDocument/2006/relationships/hyperlink" Target="http://www.smpresource.org"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medicare.gov/coverage/ambulance-services"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medicare.gov/coverage/ambulance-service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E9D17-2C61-4BE4-8756-5903BD4D3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Lauer</dc:creator>
  <cp:lastModifiedBy>Sara Lauer</cp:lastModifiedBy>
  <cp:revision>2</cp:revision>
  <cp:lastPrinted>2020-03-20T17:51:00Z</cp:lastPrinted>
  <dcterms:created xsi:type="dcterms:W3CDTF">2020-09-22T14:04:00Z</dcterms:created>
  <dcterms:modified xsi:type="dcterms:W3CDTF">2020-09-22T14:04:00Z</dcterms:modified>
</cp:coreProperties>
</file>