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D733A" w14:textId="46573BE9" w:rsidR="005F7BA1" w:rsidRDefault="00136A29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Protect Yourself Against Ambulance Fraud</w:t>
      </w:r>
    </w:p>
    <w:p w14:paraId="74E86DF3" w14:textId="5A4356DB" w:rsidR="00C14BCE" w:rsidRPr="007E7284" w:rsidRDefault="00B637B7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9.</w:t>
      </w:r>
      <w:r w:rsidR="005F7BA1">
        <w:rPr>
          <w:sz w:val="24"/>
          <w:szCs w:val="24"/>
        </w:rPr>
        <w:t>2</w:t>
      </w:r>
      <w:r w:rsidR="00136A29">
        <w:rPr>
          <w:sz w:val="24"/>
          <w:szCs w:val="24"/>
        </w:rPr>
        <w:t>9</w:t>
      </w:r>
      <w:r w:rsidR="00783A73">
        <w:rPr>
          <w:sz w:val="24"/>
          <w:szCs w:val="24"/>
        </w:rPr>
        <w:t>.21</w:t>
      </w:r>
    </w:p>
    <w:p w14:paraId="7889F8D5" w14:textId="4B6425A6" w:rsidR="00B83055" w:rsidRDefault="007E7284" w:rsidP="00136A29">
      <w:pPr>
        <w:spacing w:after="0"/>
      </w:pPr>
      <w:r w:rsidRPr="007E7284">
        <w:rPr>
          <w:b/>
          <w:bCs/>
        </w:rPr>
        <w:t>Facebook Post:</w:t>
      </w:r>
      <w:r>
        <w:t xml:space="preserve"> </w:t>
      </w:r>
      <w:r w:rsidR="00136A29" w:rsidRPr="00136A29">
        <w:t xml:space="preserve">Medicare covers ambulance services when they are medically necessary. To qualify for coverage, the ambulance and its crew must meet certain standards and be the only safe means of transporting a patient to an appropriate facility – like a hospital, skilled nursing facility (SNF), or dialysis center – where the patient receives Medicare-covered services. Learn more here: </w:t>
      </w:r>
      <w:hyperlink r:id="rId4" w:history="1">
        <w:r w:rsidR="00136A29" w:rsidRPr="00CE178B">
          <w:rPr>
            <w:rStyle w:val="Hyperlink"/>
          </w:rPr>
          <w:t>https://smpresource.news/ambulancefraud</w:t>
        </w:r>
      </w:hyperlink>
      <w:r w:rsidR="00136A29" w:rsidRPr="00136A29">
        <w:t>.</w:t>
      </w:r>
    </w:p>
    <w:p w14:paraId="59DAEE03" w14:textId="77777777" w:rsidR="00136A29" w:rsidRDefault="00136A29" w:rsidP="00136A29">
      <w:pPr>
        <w:spacing w:after="0"/>
      </w:pPr>
    </w:p>
    <w:p w14:paraId="3A9F274E" w14:textId="3B9EC26C" w:rsidR="00112471" w:rsidRDefault="00F17DAA" w:rsidP="0021338A">
      <w:pPr>
        <w:spacing w:after="0"/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112471">
        <w:rPr>
          <w:i/>
          <w:iCs/>
          <w:noProof/>
          <w:color w:val="FF0000"/>
        </w:rPr>
        <w:t xml:space="preserve">on the </w:t>
      </w:r>
      <w:r w:rsidR="00B83055">
        <w:rPr>
          <w:i/>
          <w:iCs/>
          <w:noProof/>
          <w:color w:val="FF0000"/>
        </w:rPr>
        <w:t>left</w:t>
      </w:r>
      <w:r w:rsidR="003F520E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for your state logo and contact information. Do not remove the national logo, citations, or grant statement</w:t>
      </w:r>
      <w:r w:rsidR="00F20D62">
        <w:rPr>
          <w:i/>
          <w:iCs/>
          <w:noProof/>
          <w:color w:val="FF0000"/>
        </w:rPr>
        <w:t>.</w:t>
      </w:r>
    </w:p>
    <w:p w14:paraId="25370252" w14:textId="77777777" w:rsidR="005F7BA1" w:rsidRDefault="005F7BA1" w:rsidP="0021338A">
      <w:pPr>
        <w:spacing w:after="0"/>
        <w:rPr>
          <w:i/>
          <w:iCs/>
          <w:noProof/>
          <w:color w:val="FF0000"/>
        </w:rPr>
      </w:pPr>
    </w:p>
    <w:p w14:paraId="2A190FAA" w14:textId="1574899B" w:rsidR="007E7284" w:rsidRPr="00783A73" w:rsidRDefault="00112471" w:rsidP="0021338A">
      <w:pPr>
        <w:spacing w:after="0"/>
        <w:rPr>
          <w:i/>
          <w:iCs/>
          <w:noProof/>
          <w:color w:val="FF0000"/>
        </w:rPr>
      </w:pPr>
      <w:r w:rsidRPr="00112471">
        <w:rPr>
          <w:i/>
          <w:iCs/>
          <w:noProof/>
          <w:color w:val="FF0000"/>
        </w:rPr>
        <w:t xml:space="preserve"> </w:t>
      </w:r>
      <w:r w:rsidR="00136A29">
        <w:rPr>
          <w:i/>
          <w:iCs/>
          <w:noProof/>
          <w:color w:val="FF0000"/>
        </w:rPr>
        <w:drawing>
          <wp:inline distT="0" distB="0" distL="0" distR="0" wp14:anchorId="639C3F2B" wp14:editId="1EC8B92C">
            <wp:extent cx="5934075" cy="4972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98E4" w14:textId="35F20450" w:rsidR="00783A73" w:rsidRDefault="00783A73" w:rsidP="007E7284">
      <w:pPr>
        <w:rPr>
          <w:b/>
          <w:bCs/>
        </w:rPr>
      </w:pPr>
    </w:p>
    <w:p w14:paraId="03065EE9" w14:textId="77777777" w:rsidR="005F7BA1" w:rsidRDefault="005F7BA1" w:rsidP="00B21F57">
      <w:pPr>
        <w:rPr>
          <w:b/>
          <w:bCs/>
        </w:rPr>
      </w:pPr>
    </w:p>
    <w:p w14:paraId="4B9D2FE6" w14:textId="77777777" w:rsidR="00136A29" w:rsidRDefault="00136A29" w:rsidP="00B21F57">
      <w:pPr>
        <w:rPr>
          <w:b/>
          <w:bCs/>
        </w:rPr>
      </w:pPr>
    </w:p>
    <w:p w14:paraId="3971E0B7" w14:textId="3DC47BCF" w:rsidR="007E7284" w:rsidRPr="00783A73" w:rsidRDefault="007E7284" w:rsidP="00B21F57">
      <w:r w:rsidRPr="007E7284">
        <w:rPr>
          <w:b/>
          <w:bCs/>
        </w:rPr>
        <w:lastRenderedPageBreak/>
        <w:t>Twitter Post:</w:t>
      </w:r>
      <w:r>
        <w:t xml:space="preserve"> </w:t>
      </w:r>
      <w:r w:rsidR="00A95364" w:rsidRPr="00A95364">
        <w:rPr>
          <w:lang w:val="en"/>
        </w:rPr>
        <w:t xml:space="preserve">Medicare covers ambulance services when they are medically necessary. To qualify for coverage, the ambulance and its crew must meet certain standards and be the only safe means of transporting a patient to an appropriate facility. Learn more here: </w:t>
      </w:r>
      <w:hyperlink r:id="rId6" w:history="1">
        <w:r w:rsidR="00A95364" w:rsidRPr="00D67A8A">
          <w:rPr>
            <w:rStyle w:val="Hyperlink"/>
            <w:lang w:val="en"/>
          </w:rPr>
          <w:t>https://smpresource.news/ambulancefraud</w:t>
        </w:r>
      </w:hyperlink>
      <w:r w:rsidR="00A95364" w:rsidRPr="00A95364">
        <w:rPr>
          <w:lang w:val="en"/>
        </w:rPr>
        <w:t>.</w:t>
      </w:r>
      <w:r w:rsidR="00A95364">
        <w:rPr>
          <w:lang w:val="en"/>
        </w:rPr>
        <w:t xml:space="preserve"> </w:t>
      </w:r>
    </w:p>
    <w:p w14:paraId="6993213E" w14:textId="36AD90F4" w:rsidR="00115C33" w:rsidRDefault="007E7284" w:rsidP="007E7284">
      <w:pPr>
        <w:rPr>
          <w:i/>
          <w:iCs/>
          <w:noProof/>
          <w:color w:val="FF0000"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112471">
        <w:rPr>
          <w:i/>
          <w:iCs/>
          <w:noProof/>
          <w:color w:val="FF0000"/>
        </w:rPr>
        <w:t xml:space="preserve">on the </w:t>
      </w:r>
      <w:r w:rsidR="00136A29">
        <w:rPr>
          <w:i/>
          <w:iCs/>
          <w:noProof/>
          <w:color w:val="FF0000"/>
        </w:rPr>
        <w:t>left</w:t>
      </w:r>
      <w:r w:rsidR="00115C33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5E549A21" w14:textId="2CA7FCAD" w:rsidR="007E7284" w:rsidRDefault="00136A29" w:rsidP="007E7284">
      <w:r>
        <w:rPr>
          <w:noProof/>
        </w:rPr>
        <w:drawing>
          <wp:inline distT="0" distB="0" distL="0" distR="0" wp14:anchorId="025FB31E" wp14:editId="4DF43527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284" w:rsidSect="00112471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2471"/>
    <w:rsid w:val="00115C33"/>
    <w:rsid w:val="00136A29"/>
    <w:rsid w:val="00156F23"/>
    <w:rsid w:val="00187BF1"/>
    <w:rsid w:val="0021338A"/>
    <w:rsid w:val="003F520E"/>
    <w:rsid w:val="004129C3"/>
    <w:rsid w:val="00592AB2"/>
    <w:rsid w:val="005F7BA1"/>
    <w:rsid w:val="00601248"/>
    <w:rsid w:val="00783A73"/>
    <w:rsid w:val="007E7284"/>
    <w:rsid w:val="007F18DC"/>
    <w:rsid w:val="008E0C5B"/>
    <w:rsid w:val="00A057E8"/>
    <w:rsid w:val="00A95364"/>
    <w:rsid w:val="00AD42CB"/>
    <w:rsid w:val="00B21F57"/>
    <w:rsid w:val="00B637B7"/>
    <w:rsid w:val="00B83055"/>
    <w:rsid w:val="00BC095D"/>
    <w:rsid w:val="00C14BCE"/>
    <w:rsid w:val="00E62E96"/>
    <w:rsid w:val="00E704E8"/>
    <w:rsid w:val="00EC1812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35626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956715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5453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7889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058207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8903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78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mpresource.news/ambulancefraud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smpresource.news/ambulancefraud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3</cp:revision>
  <dcterms:created xsi:type="dcterms:W3CDTF">2021-09-15T21:47:00Z</dcterms:created>
  <dcterms:modified xsi:type="dcterms:W3CDTF">2021-09-16T15:14:00Z</dcterms:modified>
</cp:coreProperties>
</file>